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96F4" w14:textId="77777777" w:rsidR="00C3517A" w:rsidRPr="006A619C" w:rsidRDefault="008E0601" w:rsidP="00BA595E">
      <w:pPr>
        <w:spacing w:line="276" w:lineRule="auto"/>
        <w:jc w:val="both"/>
        <w:rPr>
          <w:rFonts w:ascii="Calibri" w:hAnsi="Calibri" w:cs="Calibri"/>
          <w:b/>
          <w:bCs/>
          <w:sz w:val="40"/>
          <w:szCs w:val="40"/>
        </w:rPr>
      </w:pPr>
      <w:r w:rsidRPr="006A619C">
        <w:rPr>
          <w:rFonts w:ascii="Calibri" w:hAnsi="Calibri" w:cs="Calibri"/>
          <w:b/>
          <w:bCs/>
          <w:sz w:val="40"/>
          <w:szCs w:val="40"/>
        </w:rPr>
        <w:t>Memorandum of Understanding (MoU)</w:t>
      </w:r>
    </w:p>
    <w:p w14:paraId="42CCDD03" w14:textId="1420EB1B" w:rsidR="00DF568C" w:rsidRPr="006A619C" w:rsidRDefault="008E0601" w:rsidP="00BA595E">
      <w:pPr>
        <w:spacing w:line="276" w:lineRule="auto"/>
        <w:jc w:val="both"/>
        <w:rPr>
          <w:rFonts w:ascii="Calibri" w:hAnsi="Calibri" w:cs="Calibri"/>
          <w:sz w:val="24"/>
          <w:szCs w:val="24"/>
        </w:rPr>
      </w:pPr>
      <w:r w:rsidRPr="006A619C">
        <w:rPr>
          <w:rFonts w:ascii="Calibri" w:hAnsi="Calibri" w:cs="Calibri"/>
          <w:sz w:val="24"/>
          <w:szCs w:val="24"/>
        </w:rPr>
        <w:br/>
      </w:r>
      <w:r w:rsidR="00DF568C" w:rsidRPr="006A619C">
        <w:rPr>
          <w:rFonts w:ascii="Calibri" w:hAnsi="Calibri" w:cs="Calibri"/>
          <w:b/>
          <w:bCs/>
          <w:sz w:val="24"/>
          <w:szCs w:val="24"/>
        </w:rPr>
        <w:t>MKCL’s KLiC Internship</w:t>
      </w:r>
      <w:r w:rsidR="00DF568C" w:rsidRPr="006A619C">
        <w:rPr>
          <w:rFonts w:ascii="Calibri" w:hAnsi="Calibri" w:cs="Calibri"/>
          <w:sz w:val="24"/>
          <w:szCs w:val="24"/>
        </w:rPr>
        <w:t xml:space="preserve"> Program is designed to provide students with practical, work-based learning experiences at MKCL’s Authorized Learning Centers (ALCs). This internship aims to enhance students’ employability by offering hands-on experience in various job roles while earning academic credits as per NEP 2020 guidelines.</w:t>
      </w:r>
    </w:p>
    <w:p w14:paraId="4847A238" w14:textId="58833EE5" w:rsidR="00DF568C" w:rsidRPr="00DF568C" w:rsidRDefault="00DF568C" w:rsidP="00BA595E">
      <w:pPr>
        <w:spacing w:line="276" w:lineRule="auto"/>
        <w:jc w:val="both"/>
        <w:rPr>
          <w:rFonts w:ascii="Calibri" w:hAnsi="Calibri" w:cs="Calibri"/>
          <w:sz w:val="24"/>
          <w:szCs w:val="24"/>
        </w:rPr>
      </w:pPr>
      <w:r w:rsidRPr="00DF568C">
        <w:rPr>
          <w:rFonts w:ascii="Calibri" w:hAnsi="Calibri" w:cs="Calibri"/>
          <w:sz w:val="24"/>
          <w:szCs w:val="24"/>
        </w:rPr>
        <w:t xml:space="preserve">Under this </w:t>
      </w:r>
      <w:r w:rsidR="00694EE9">
        <w:rPr>
          <w:rFonts w:ascii="Calibri" w:hAnsi="Calibri" w:cs="Calibri"/>
          <w:sz w:val="24"/>
          <w:szCs w:val="24"/>
        </w:rPr>
        <w:t xml:space="preserve">KLiC </w:t>
      </w:r>
      <w:r w:rsidRPr="00DF568C">
        <w:rPr>
          <w:rFonts w:ascii="Calibri" w:hAnsi="Calibri" w:cs="Calibri"/>
          <w:sz w:val="24"/>
          <w:szCs w:val="24"/>
        </w:rPr>
        <w:t>internship, students will work at ALCs on various service profiles and projects for 2-3 months in part-time/full-time mode, earning 2 credits (60 hours). The program provides exposure to customer interaction, center management, academic and administrative tasks, and micro-enterprise management. Additionally, MKCL’s KLiC Internship includes training in English communication, soft skills, and essential workplace competencies.</w:t>
      </w:r>
    </w:p>
    <w:p w14:paraId="1767D0D0" w14:textId="77777777" w:rsidR="00DF568C" w:rsidRPr="00DF568C" w:rsidRDefault="00DF568C" w:rsidP="00BA595E">
      <w:pPr>
        <w:spacing w:line="276" w:lineRule="auto"/>
        <w:jc w:val="both"/>
        <w:rPr>
          <w:rFonts w:ascii="Calibri" w:hAnsi="Calibri" w:cs="Calibri"/>
          <w:sz w:val="24"/>
          <w:szCs w:val="24"/>
        </w:rPr>
      </w:pPr>
      <w:r w:rsidRPr="00DF568C">
        <w:rPr>
          <w:rFonts w:ascii="Calibri" w:hAnsi="Calibri" w:cs="Calibri"/>
          <w:sz w:val="24"/>
          <w:szCs w:val="24"/>
        </w:rPr>
        <w:t>This MoU is made on this ___ day of _______ 20__, by and between:</w:t>
      </w:r>
    </w:p>
    <w:p w14:paraId="04C27A95" w14:textId="77777777" w:rsidR="00DF568C" w:rsidRPr="00DF568C" w:rsidRDefault="00DF568C" w:rsidP="00BA595E">
      <w:pPr>
        <w:spacing w:line="276" w:lineRule="auto"/>
        <w:rPr>
          <w:rFonts w:ascii="Calibri" w:hAnsi="Calibri" w:cs="Calibri"/>
          <w:sz w:val="24"/>
          <w:szCs w:val="24"/>
        </w:rPr>
      </w:pPr>
      <w:r w:rsidRPr="00DF568C">
        <w:rPr>
          <w:rFonts w:ascii="Calibri" w:hAnsi="Calibri" w:cs="Calibri"/>
          <w:b/>
          <w:bCs/>
          <w:sz w:val="24"/>
          <w:szCs w:val="24"/>
        </w:rPr>
        <w:t>[Name of College]</w:t>
      </w:r>
      <w:r w:rsidRPr="00DF568C">
        <w:rPr>
          <w:rFonts w:ascii="Calibri" w:hAnsi="Calibri" w:cs="Calibri"/>
          <w:sz w:val="24"/>
          <w:szCs w:val="24"/>
        </w:rPr>
        <w:br/>
        <w:t>Address: [Address of College]</w:t>
      </w:r>
      <w:r w:rsidRPr="00DF568C">
        <w:rPr>
          <w:rFonts w:ascii="Calibri" w:hAnsi="Calibri" w:cs="Calibri"/>
          <w:sz w:val="24"/>
          <w:szCs w:val="24"/>
        </w:rPr>
        <w:br/>
        <w:t xml:space="preserve">Contact: [Contact details of </w:t>
      </w:r>
      <w:proofErr w:type="gramStart"/>
      <w:r w:rsidRPr="00DF568C">
        <w:rPr>
          <w:rFonts w:ascii="Calibri" w:hAnsi="Calibri" w:cs="Calibri"/>
          <w:sz w:val="24"/>
          <w:szCs w:val="24"/>
        </w:rPr>
        <w:t>College</w:t>
      </w:r>
      <w:proofErr w:type="gramEnd"/>
      <w:r w:rsidRPr="00DF568C">
        <w:rPr>
          <w:rFonts w:ascii="Calibri" w:hAnsi="Calibri" w:cs="Calibri"/>
          <w:sz w:val="24"/>
          <w:szCs w:val="24"/>
        </w:rPr>
        <w:t>]</w:t>
      </w:r>
      <w:r w:rsidRPr="00DF568C">
        <w:rPr>
          <w:rFonts w:ascii="Calibri" w:hAnsi="Calibri" w:cs="Calibri"/>
          <w:sz w:val="24"/>
          <w:szCs w:val="24"/>
        </w:rPr>
        <w:br/>
        <w:t>Represented by: [Principal/Authorized Representative of College]</w:t>
      </w:r>
    </w:p>
    <w:p w14:paraId="33E55064" w14:textId="77777777" w:rsidR="00DF568C" w:rsidRPr="006A619C" w:rsidRDefault="00DF568C" w:rsidP="00BA595E">
      <w:pPr>
        <w:spacing w:line="276" w:lineRule="auto"/>
        <w:rPr>
          <w:rFonts w:ascii="Calibri" w:hAnsi="Calibri" w:cs="Calibri"/>
          <w:sz w:val="24"/>
          <w:szCs w:val="24"/>
        </w:rPr>
      </w:pPr>
      <w:r w:rsidRPr="00DF568C">
        <w:rPr>
          <w:rFonts w:ascii="Calibri" w:hAnsi="Calibri" w:cs="Calibri"/>
          <w:b/>
          <w:bCs/>
          <w:sz w:val="24"/>
          <w:szCs w:val="24"/>
        </w:rPr>
        <w:t>[Name of MKCL’s Authorized Learning Center] (ALC)</w:t>
      </w:r>
      <w:r w:rsidRPr="00DF568C">
        <w:rPr>
          <w:rFonts w:ascii="Calibri" w:hAnsi="Calibri" w:cs="Calibri"/>
          <w:sz w:val="24"/>
          <w:szCs w:val="24"/>
        </w:rPr>
        <w:br/>
        <w:t>Address: [Address of ALC]</w:t>
      </w:r>
      <w:r w:rsidRPr="00DF568C">
        <w:rPr>
          <w:rFonts w:ascii="Calibri" w:hAnsi="Calibri" w:cs="Calibri"/>
          <w:sz w:val="24"/>
          <w:szCs w:val="24"/>
        </w:rPr>
        <w:br/>
        <w:t>Contact: [Contact details of ALC]</w:t>
      </w:r>
      <w:r w:rsidRPr="00DF568C">
        <w:rPr>
          <w:rFonts w:ascii="Calibri" w:hAnsi="Calibri" w:cs="Calibri"/>
          <w:sz w:val="24"/>
          <w:szCs w:val="24"/>
        </w:rPr>
        <w:br/>
        <w:t>Represented by: [Representative of ALC]</w:t>
      </w:r>
    </w:p>
    <w:p w14:paraId="257FB8DE" w14:textId="77777777" w:rsidR="00585DD8" w:rsidRPr="006A619C" w:rsidRDefault="00585DD8" w:rsidP="00BA595E">
      <w:pPr>
        <w:spacing w:line="276" w:lineRule="auto"/>
        <w:jc w:val="both"/>
        <w:rPr>
          <w:rFonts w:ascii="Calibri" w:hAnsi="Calibri" w:cs="Calibri"/>
          <w:sz w:val="24"/>
          <w:szCs w:val="24"/>
        </w:rPr>
      </w:pPr>
    </w:p>
    <w:p w14:paraId="7E47488F" w14:textId="77777777" w:rsidR="00585DD8" w:rsidRPr="006A619C" w:rsidRDefault="00DF568C" w:rsidP="00BA595E">
      <w:pPr>
        <w:spacing w:line="276" w:lineRule="auto"/>
        <w:jc w:val="both"/>
        <w:rPr>
          <w:rFonts w:ascii="Calibri" w:hAnsi="Calibri" w:cs="Calibri"/>
          <w:sz w:val="24"/>
          <w:szCs w:val="24"/>
        </w:rPr>
      </w:pPr>
      <w:proofErr w:type="gramStart"/>
      <w:r w:rsidRPr="00DF568C">
        <w:rPr>
          <w:rFonts w:ascii="Calibri" w:hAnsi="Calibri" w:cs="Calibri"/>
          <w:b/>
          <w:bCs/>
          <w:sz w:val="24"/>
          <w:szCs w:val="24"/>
        </w:rPr>
        <w:t>Whereas</w:t>
      </w:r>
      <w:r w:rsidRPr="00DF568C">
        <w:rPr>
          <w:rFonts w:ascii="Calibri" w:hAnsi="Calibri" w:cs="Calibri"/>
          <w:sz w:val="24"/>
          <w:szCs w:val="24"/>
        </w:rPr>
        <w:t>,</w:t>
      </w:r>
      <w:proofErr w:type="gramEnd"/>
      <w:r w:rsidRPr="00DF568C">
        <w:rPr>
          <w:rFonts w:ascii="Calibri" w:hAnsi="Calibri" w:cs="Calibri"/>
          <w:sz w:val="24"/>
          <w:szCs w:val="24"/>
        </w:rPr>
        <w:t xml:space="preserve"> [Name of College] intends to collaborate with the ALC to provide MKCL’s KLiC Internship opportunities to its students.</w:t>
      </w:r>
    </w:p>
    <w:p w14:paraId="7F49D0E2" w14:textId="0FB7A0A5" w:rsidR="00DF568C" w:rsidRPr="006A619C" w:rsidRDefault="00DF568C" w:rsidP="00BA595E">
      <w:pPr>
        <w:spacing w:line="276" w:lineRule="auto"/>
        <w:jc w:val="both"/>
        <w:rPr>
          <w:rFonts w:ascii="Calibri" w:hAnsi="Calibri" w:cs="Calibri"/>
          <w:sz w:val="24"/>
          <w:szCs w:val="24"/>
        </w:rPr>
      </w:pPr>
      <w:proofErr w:type="gramStart"/>
      <w:r w:rsidRPr="00DF568C">
        <w:rPr>
          <w:rFonts w:ascii="Calibri" w:hAnsi="Calibri" w:cs="Calibri"/>
          <w:b/>
          <w:bCs/>
          <w:sz w:val="24"/>
          <w:szCs w:val="24"/>
        </w:rPr>
        <w:t>Whereas</w:t>
      </w:r>
      <w:r w:rsidRPr="00DF568C">
        <w:rPr>
          <w:rFonts w:ascii="Calibri" w:hAnsi="Calibri" w:cs="Calibri"/>
          <w:sz w:val="24"/>
          <w:szCs w:val="24"/>
        </w:rPr>
        <w:t>,</w:t>
      </w:r>
      <w:proofErr w:type="gramEnd"/>
      <w:r w:rsidRPr="00DF568C">
        <w:rPr>
          <w:rFonts w:ascii="Calibri" w:hAnsi="Calibri" w:cs="Calibri"/>
          <w:sz w:val="24"/>
          <w:szCs w:val="24"/>
        </w:rPr>
        <w:t xml:space="preserve"> the ALC is offering MKCL’s KLiC Internship opportunities to students from nearby colleges, providing work-based experiential learning to enhance their skills and employability.</w:t>
      </w:r>
    </w:p>
    <w:p w14:paraId="349F1CC9" w14:textId="77777777" w:rsidR="006866AE" w:rsidRPr="00DF568C" w:rsidRDefault="006866AE" w:rsidP="00BA595E">
      <w:pPr>
        <w:spacing w:line="276" w:lineRule="auto"/>
        <w:jc w:val="both"/>
        <w:rPr>
          <w:rFonts w:ascii="Calibri" w:hAnsi="Calibri" w:cs="Calibri"/>
          <w:sz w:val="24"/>
          <w:szCs w:val="24"/>
        </w:rPr>
      </w:pPr>
    </w:p>
    <w:p w14:paraId="4DDF7605" w14:textId="77777777" w:rsidR="00DF568C" w:rsidRPr="00DF568C" w:rsidRDefault="00DF568C" w:rsidP="00BA595E">
      <w:pPr>
        <w:spacing w:line="276" w:lineRule="auto"/>
        <w:jc w:val="both"/>
        <w:rPr>
          <w:rFonts w:ascii="Calibri" w:hAnsi="Calibri" w:cs="Calibri"/>
          <w:sz w:val="24"/>
          <w:szCs w:val="24"/>
        </w:rPr>
      </w:pPr>
      <w:r w:rsidRPr="00DF568C">
        <w:rPr>
          <w:rFonts w:ascii="Calibri" w:hAnsi="Calibri" w:cs="Calibri"/>
          <w:b/>
          <w:bCs/>
          <w:sz w:val="24"/>
          <w:szCs w:val="24"/>
        </w:rPr>
        <w:t>Now, therefore, both parties agree to the following terms and conditions for the effective implementation of the internship program:</w:t>
      </w:r>
    </w:p>
    <w:p w14:paraId="1F3E1899" w14:textId="77777777" w:rsidR="00DF568C" w:rsidRPr="00DF568C" w:rsidRDefault="00DF568C" w:rsidP="00BA595E">
      <w:pPr>
        <w:spacing w:line="276" w:lineRule="auto"/>
        <w:jc w:val="both"/>
        <w:rPr>
          <w:rFonts w:ascii="Calibri" w:hAnsi="Calibri" w:cs="Calibri"/>
          <w:b/>
          <w:bCs/>
          <w:sz w:val="28"/>
          <w:szCs w:val="28"/>
        </w:rPr>
      </w:pPr>
      <w:r w:rsidRPr="00DF568C">
        <w:rPr>
          <w:rFonts w:ascii="Calibri" w:hAnsi="Calibri" w:cs="Calibri"/>
          <w:b/>
          <w:bCs/>
          <w:sz w:val="28"/>
          <w:szCs w:val="28"/>
        </w:rPr>
        <w:t>1. Purpose of MKCL’s KLiC Internship Program</w:t>
      </w:r>
    </w:p>
    <w:p w14:paraId="2C426BCB" w14:textId="77777777" w:rsidR="00DF568C" w:rsidRPr="00DF568C" w:rsidRDefault="00DF568C" w:rsidP="00BA595E">
      <w:pPr>
        <w:spacing w:line="276" w:lineRule="auto"/>
        <w:jc w:val="both"/>
        <w:rPr>
          <w:rFonts w:ascii="Calibri" w:hAnsi="Calibri" w:cs="Calibri"/>
          <w:sz w:val="24"/>
          <w:szCs w:val="24"/>
        </w:rPr>
      </w:pPr>
      <w:r w:rsidRPr="00DF568C">
        <w:rPr>
          <w:rFonts w:ascii="Calibri" w:hAnsi="Calibri" w:cs="Calibri"/>
          <w:sz w:val="24"/>
          <w:szCs w:val="24"/>
        </w:rPr>
        <w:t>1.1 This MoU facilitates MKCL’s KLiC Internship opportunities for students of [Name of College] at the ALC, ensuring students gain practical and experiential knowledge aligned with their academic curriculum.</w:t>
      </w:r>
      <w:r w:rsidRPr="00DF568C">
        <w:rPr>
          <w:rFonts w:ascii="Calibri" w:hAnsi="Calibri" w:cs="Calibri"/>
          <w:sz w:val="24"/>
          <w:szCs w:val="24"/>
        </w:rPr>
        <w:br/>
      </w:r>
      <w:r w:rsidRPr="00DF568C">
        <w:rPr>
          <w:rFonts w:ascii="Calibri" w:hAnsi="Calibri" w:cs="Calibri"/>
          <w:sz w:val="24"/>
          <w:szCs w:val="24"/>
        </w:rPr>
        <w:lastRenderedPageBreak/>
        <w:t>1.2 The internships will focus on job roles such as Assistant Learning Facilitator, Lab Assistant, Counsellor, Office Assistant, Sales Executive, Data Analyst, and other roles specified by the ALC based on its requirements.</w:t>
      </w:r>
    </w:p>
    <w:p w14:paraId="0B2E05CB" w14:textId="1B2CC5FF" w:rsidR="00DF568C" w:rsidRPr="00DF568C" w:rsidRDefault="001A22E1" w:rsidP="00BA595E">
      <w:pPr>
        <w:spacing w:line="276" w:lineRule="auto"/>
        <w:jc w:val="both"/>
        <w:rPr>
          <w:rFonts w:ascii="Calibri" w:hAnsi="Calibri" w:cs="Calibri"/>
          <w:b/>
          <w:bCs/>
          <w:sz w:val="28"/>
          <w:szCs w:val="28"/>
        </w:rPr>
      </w:pPr>
      <w:r w:rsidRPr="001A22E1">
        <w:rPr>
          <w:rFonts w:ascii="Calibri" w:hAnsi="Calibri" w:cs="Calibri"/>
          <w:b/>
          <w:bCs/>
          <w:sz w:val="28"/>
          <w:szCs w:val="28"/>
        </w:rPr>
        <w:t>2. Responsibilities of the College</w:t>
      </w:r>
    </w:p>
    <w:p w14:paraId="683105A2" w14:textId="77777777" w:rsidR="001A22E1" w:rsidRPr="001A22E1" w:rsidRDefault="001A22E1" w:rsidP="001A22E1">
      <w:pPr>
        <w:spacing w:line="276" w:lineRule="auto"/>
        <w:jc w:val="both"/>
        <w:rPr>
          <w:rFonts w:ascii="Calibri" w:hAnsi="Calibri" w:cs="Calibri"/>
          <w:sz w:val="24"/>
          <w:szCs w:val="24"/>
        </w:rPr>
      </w:pPr>
      <w:r w:rsidRPr="001A22E1">
        <w:rPr>
          <w:rFonts w:ascii="Calibri" w:hAnsi="Calibri" w:cs="Calibri"/>
          <w:b/>
          <w:bCs/>
          <w:sz w:val="24"/>
          <w:szCs w:val="24"/>
        </w:rPr>
        <w:t>2.1 Student Awareness &amp; Nomination:</w:t>
      </w:r>
      <w:r w:rsidRPr="001A22E1">
        <w:rPr>
          <w:rFonts w:ascii="Calibri" w:hAnsi="Calibri" w:cs="Calibri"/>
          <w:sz w:val="24"/>
          <w:szCs w:val="24"/>
        </w:rPr>
        <w:t xml:space="preserve"> The college shall inform students about MKCL’s KLiC Internship and may recommend eligible students based on academic merit, interest, and relevance to the internship roles.</w:t>
      </w:r>
    </w:p>
    <w:p w14:paraId="36E4EA34" w14:textId="77777777" w:rsidR="001A22E1" w:rsidRPr="001A22E1" w:rsidRDefault="001A22E1" w:rsidP="001A22E1">
      <w:pPr>
        <w:spacing w:line="276" w:lineRule="auto"/>
        <w:jc w:val="both"/>
        <w:rPr>
          <w:rFonts w:ascii="Calibri" w:hAnsi="Calibri" w:cs="Calibri"/>
          <w:sz w:val="24"/>
          <w:szCs w:val="24"/>
        </w:rPr>
      </w:pPr>
      <w:r w:rsidRPr="001A22E1">
        <w:rPr>
          <w:rFonts w:ascii="Calibri" w:hAnsi="Calibri" w:cs="Calibri"/>
          <w:b/>
          <w:bCs/>
          <w:sz w:val="24"/>
          <w:szCs w:val="24"/>
        </w:rPr>
        <w:t>2.2 Facilitation of Student Participation:</w:t>
      </w:r>
      <w:r w:rsidRPr="001A22E1">
        <w:rPr>
          <w:rFonts w:ascii="Calibri" w:hAnsi="Calibri" w:cs="Calibri"/>
          <w:sz w:val="24"/>
          <w:szCs w:val="24"/>
        </w:rPr>
        <w:t xml:space="preserve"> The college will encourage students to explore the internship opportunity and guide them to connect with the respective ALC for registration.</w:t>
      </w:r>
    </w:p>
    <w:p w14:paraId="31111608" w14:textId="77777777" w:rsidR="001A22E1" w:rsidRPr="001A22E1" w:rsidRDefault="001A22E1" w:rsidP="001A22E1">
      <w:pPr>
        <w:spacing w:line="276" w:lineRule="auto"/>
        <w:jc w:val="both"/>
        <w:rPr>
          <w:rFonts w:ascii="Calibri" w:hAnsi="Calibri" w:cs="Calibri"/>
          <w:sz w:val="24"/>
          <w:szCs w:val="24"/>
        </w:rPr>
      </w:pPr>
      <w:r w:rsidRPr="001A22E1">
        <w:rPr>
          <w:rFonts w:ascii="Calibri" w:hAnsi="Calibri" w:cs="Calibri"/>
          <w:b/>
          <w:bCs/>
          <w:sz w:val="24"/>
          <w:szCs w:val="24"/>
        </w:rPr>
        <w:t>2.3 Feedback and Monitoring:</w:t>
      </w:r>
      <w:r w:rsidRPr="001A22E1">
        <w:rPr>
          <w:rFonts w:ascii="Calibri" w:hAnsi="Calibri" w:cs="Calibri"/>
          <w:sz w:val="24"/>
          <w:szCs w:val="24"/>
        </w:rPr>
        <w:t xml:space="preserve"> College representatives may conduct periodic assessments and interact with students to ensure the effectiveness of the internship experience.</w:t>
      </w:r>
    </w:p>
    <w:p w14:paraId="1094CB81" w14:textId="56B22DA4" w:rsidR="001A22E1" w:rsidRPr="001A22E1" w:rsidRDefault="001A22E1" w:rsidP="001A22E1">
      <w:pPr>
        <w:spacing w:line="276" w:lineRule="auto"/>
        <w:jc w:val="both"/>
        <w:rPr>
          <w:rFonts w:ascii="Calibri" w:hAnsi="Calibri" w:cs="Calibri"/>
          <w:sz w:val="24"/>
          <w:szCs w:val="24"/>
        </w:rPr>
      </w:pPr>
      <w:r w:rsidRPr="001A22E1">
        <w:rPr>
          <w:rFonts w:ascii="Calibri" w:hAnsi="Calibri" w:cs="Calibri"/>
          <w:b/>
          <w:bCs/>
          <w:sz w:val="24"/>
          <w:szCs w:val="24"/>
        </w:rPr>
        <w:t>2.4 Compliance with Guidelines:</w:t>
      </w:r>
      <w:r w:rsidRPr="001A22E1">
        <w:rPr>
          <w:rFonts w:ascii="Calibri" w:hAnsi="Calibri" w:cs="Calibri"/>
          <w:sz w:val="24"/>
          <w:szCs w:val="24"/>
        </w:rPr>
        <w:t xml:space="preserve"> The college will ensure that students understand the importance of professionalism, adhere to Code of Conduct, and actively participate in required training sessions.</w:t>
      </w:r>
    </w:p>
    <w:p w14:paraId="0C4E52E2" w14:textId="77777777" w:rsidR="001A22E1" w:rsidRPr="001A22E1" w:rsidRDefault="001A22E1" w:rsidP="001A22E1">
      <w:pPr>
        <w:spacing w:line="276" w:lineRule="auto"/>
        <w:jc w:val="both"/>
        <w:rPr>
          <w:rFonts w:ascii="Calibri" w:hAnsi="Calibri" w:cs="Calibri"/>
          <w:sz w:val="24"/>
          <w:szCs w:val="24"/>
        </w:rPr>
      </w:pPr>
      <w:r w:rsidRPr="001A22E1">
        <w:rPr>
          <w:rFonts w:ascii="Calibri" w:hAnsi="Calibri" w:cs="Calibri"/>
          <w:b/>
          <w:bCs/>
          <w:sz w:val="24"/>
          <w:szCs w:val="24"/>
        </w:rPr>
        <w:t>2.5 Credit Integration:</w:t>
      </w:r>
      <w:r w:rsidRPr="001A22E1">
        <w:rPr>
          <w:rFonts w:ascii="Calibri" w:hAnsi="Calibri" w:cs="Calibri"/>
          <w:sz w:val="24"/>
          <w:szCs w:val="24"/>
        </w:rPr>
        <w:t xml:space="preserve"> The college will acknowledge and facilitate the integration of internship credits into students' mark sheets as per NEP 2020 guidelines for official recognition.</w:t>
      </w:r>
    </w:p>
    <w:p w14:paraId="1B44823F" w14:textId="77777777" w:rsidR="00DF568C" w:rsidRPr="00DF568C" w:rsidRDefault="00DF568C" w:rsidP="00BA595E">
      <w:pPr>
        <w:spacing w:line="276" w:lineRule="auto"/>
        <w:jc w:val="both"/>
        <w:rPr>
          <w:rFonts w:ascii="Calibri" w:hAnsi="Calibri" w:cs="Calibri"/>
          <w:b/>
          <w:bCs/>
          <w:sz w:val="28"/>
          <w:szCs w:val="28"/>
        </w:rPr>
      </w:pPr>
      <w:r w:rsidRPr="00DF568C">
        <w:rPr>
          <w:rFonts w:ascii="Calibri" w:hAnsi="Calibri" w:cs="Calibri"/>
          <w:b/>
          <w:bCs/>
          <w:sz w:val="28"/>
          <w:szCs w:val="28"/>
        </w:rPr>
        <w:t>3. Responsibilities of the ALC</w:t>
      </w:r>
    </w:p>
    <w:p w14:paraId="1CC37873" w14:textId="56FDE3E4" w:rsidR="001A22E1" w:rsidRDefault="00DF568C" w:rsidP="00BA595E">
      <w:pPr>
        <w:spacing w:line="276" w:lineRule="auto"/>
        <w:jc w:val="both"/>
        <w:rPr>
          <w:rFonts w:ascii="Calibri" w:hAnsi="Calibri" w:cs="Calibri"/>
          <w:sz w:val="24"/>
          <w:szCs w:val="24"/>
        </w:rPr>
      </w:pPr>
      <w:r w:rsidRPr="00DF568C">
        <w:rPr>
          <w:rFonts w:ascii="Calibri" w:hAnsi="Calibri" w:cs="Calibri"/>
          <w:sz w:val="24"/>
          <w:szCs w:val="24"/>
        </w:rPr>
        <w:t xml:space="preserve">3.1 </w:t>
      </w:r>
      <w:r w:rsidRPr="00DF568C">
        <w:rPr>
          <w:rFonts w:ascii="Calibri" w:hAnsi="Calibri" w:cs="Calibri"/>
          <w:b/>
          <w:bCs/>
          <w:sz w:val="24"/>
          <w:szCs w:val="24"/>
        </w:rPr>
        <w:t>Internship Opportunities:</w:t>
      </w:r>
      <w:r w:rsidRPr="00DF568C">
        <w:rPr>
          <w:rFonts w:ascii="Calibri" w:hAnsi="Calibri" w:cs="Calibri"/>
          <w:sz w:val="24"/>
          <w:szCs w:val="24"/>
        </w:rPr>
        <w:t xml:space="preserve"> The ALC agrees to provide meaningful</w:t>
      </w:r>
      <w:r w:rsidR="008A0690">
        <w:rPr>
          <w:rFonts w:ascii="Calibri" w:hAnsi="Calibri" w:cs="Calibri"/>
          <w:sz w:val="24"/>
          <w:szCs w:val="24"/>
        </w:rPr>
        <w:t xml:space="preserve"> KLiC</w:t>
      </w:r>
      <w:r w:rsidRPr="00DF568C">
        <w:rPr>
          <w:rFonts w:ascii="Calibri" w:hAnsi="Calibri" w:cs="Calibri"/>
          <w:sz w:val="24"/>
          <w:szCs w:val="24"/>
        </w:rPr>
        <w:t xml:space="preserve"> internship opportunities, ensuring structured work, mentorship, and skill-building activities.</w:t>
      </w:r>
    </w:p>
    <w:p w14:paraId="2E456542" w14:textId="56F104E2" w:rsidR="00DF568C" w:rsidRDefault="00DF568C" w:rsidP="00BA595E">
      <w:pPr>
        <w:spacing w:line="276" w:lineRule="auto"/>
        <w:jc w:val="both"/>
        <w:rPr>
          <w:rFonts w:ascii="Calibri" w:hAnsi="Calibri" w:cs="Calibri"/>
          <w:sz w:val="24"/>
          <w:szCs w:val="24"/>
        </w:rPr>
      </w:pPr>
      <w:r w:rsidRPr="00DF568C">
        <w:rPr>
          <w:rFonts w:ascii="Calibri" w:hAnsi="Calibri" w:cs="Calibri"/>
          <w:sz w:val="24"/>
          <w:szCs w:val="24"/>
        </w:rPr>
        <w:t xml:space="preserve">3.2 </w:t>
      </w:r>
      <w:r w:rsidRPr="00DF568C">
        <w:rPr>
          <w:rFonts w:ascii="Calibri" w:hAnsi="Calibri" w:cs="Calibri"/>
          <w:b/>
          <w:bCs/>
          <w:sz w:val="24"/>
          <w:szCs w:val="24"/>
        </w:rPr>
        <w:t>Internship Lifecycle:</w:t>
      </w:r>
      <w:r w:rsidRPr="00DF568C">
        <w:rPr>
          <w:rFonts w:ascii="Calibri" w:hAnsi="Calibri" w:cs="Calibri"/>
          <w:sz w:val="24"/>
          <w:szCs w:val="24"/>
        </w:rPr>
        <w:t xml:space="preserve"> The ALC shall follow the structured </w:t>
      </w:r>
      <w:r w:rsidR="006F1FFB">
        <w:rPr>
          <w:rFonts w:ascii="Calibri" w:hAnsi="Calibri" w:cs="Calibri"/>
          <w:sz w:val="24"/>
          <w:szCs w:val="24"/>
        </w:rPr>
        <w:t xml:space="preserve">KLiC </w:t>
      </w:r>
      <w:r w:rsidRPr="00DF568C">
        <w:rPr>
          <w:rFonts w:ascii="Calibri" w:hAnsi="Calibri" w:cs="Calibri"/>
          <w:sz w:val="24"/>
          <w:szCs w:val="24"/>
        </w:rPr>
        <w:t>internship lifecycle, including:</w:t>
      </w:r>
    </w:p>
    <w:p w14:paraId="374A5B8F" w14:textId="77777777" w:rsidR="00DF568C" w:rsidRPr="00DF568C" w:rsidRDefault="00DF568C" w:rsidP="00BA595E">
      <w:pPr>
        <w:numPr>
          <w:ilvl w:val="0"/>
          <w:numId w:val="10"/>
        </w:numPr>
        <w:spacing w:line="276" w:lineRule="auto"/>
        <w:jc w:val="both"/>
        <w:rPr>
          <w:rFonts w:ascii="Calibri" w:hAnsi="Calibri" w:cs="Calibri"/>
          <w:sz w:val="24"/>
          <w:szCs w:val="24"/>
        </w:rPr>
      </w:pPr>
      <w:r w:rsidRPr="00DF568C">
        <w:rPr>
          <w:rFonts w:ascii="Calibri" w:hAnsi="Calibri" w:cs="Calibri"/>
          <w:sz w:val="24"/>
          <w:szCs w:val="24"/>
        </w:rPr>
        <w:t>Student registration and onboarding</w:t>
      </w:r>
    </w:p>
    <w:p w14:paraId="3AA75AD6" w14:textId="77777777" w:rsidR="00DF568C" w:rsidRPr="00DF568C" w:rsidRDefault="00DF568C" w:rsidP="00BA595E">
      <w:pPr>
        <w:numPr>
          <w:ilvl w:val="0"/>
          <w:numId w:val="10"/>
        </w:numPr>
        <w:spacing w:line="276" w:lineRule="auto"/>
        <w:jc w:val="both"/>
        <w:rPr>
          <w:rFonts w:ascii="Calibri" w:hAnsi="Calibri" w:cs="Calibri"/>
          <w:sz w:val="24"/>
          <w:szCs w:val="24"/>
        </w:rPr>
      </w:pPr>
      <w:r w:rsidRPr="00DF568C">
        <w:rPr>
          <w:rFonts w:ascii="Calibri" w:hAnsi="Calibri" w:cs="Calibri"/>
          <w:sz w:val="24"/>
          <w:szCs w:val="24"/>
        </w:rPr>
        <w:t>Orientation and training sessions</w:t>
      </w:r>
    </w:p>
    <w:p w14:paraId="41548E12" w14:textId="77777777" w:rsidR="00DF568C" w:rsidRPr="00DF568C" w:rsidRDefault="00DF568C" w:rsidP="00BA595E">
      <w:pPr>
        <w:numPr>
          <w:ilvl w:val="0"/>
          <w:numId w:val="10"/>
        </w:numPr>
        <w:spacing w:line="276" w:lineRule="auto"/>
        <w:jc w:val="both"/>
        <w:rPr>
          <w:rFonts w:ascii="Calibri" w:hAnsi="Calibri" w:cs="Calibri"/>
          <w:sz w:val="24"/>
          <w:szCs w:val="24"/>
        </w:rPr>
      </w:pPr>
      <w:r w:rsidRPr="00DF568C">
        <w:rPr>
          <w:rFonts w:ascii="Calibri" w:hAnsi="Calibri" w:cs="Calibri"/>
          <w:sz w:val="24"/>
          <w:szCs w:val="24"/>
        </w:rPr>
        <w:t>Assigning job roles and monitoring performance</w:t>
      </w:r>
    </w:p>
    <w:p w14:paraId="7C9A0D6D" w14:textId="77777777" w:rsidR="001A22E1" w:rsidRDefault="00DF568C" w:rsidP="00BA595E">
      <w:pPr>
        <w:numPr>
          <w:ilvl w:val="0"/>
          <w:numId w:val="10"/>
        </w:numPr>
        <w:spacing w:line="276" w:lineRule="auto"/>
        <w:jc w:val="both"/>
        <w:rPr>
          <w:rFonts w:ascii="Calibri" w:hAnsi="Calibri" w:cs="Calibri"/>
          <w:sz w:val="24"/>
          <w:szCs w:val="24"/>
        </w:rPr>
      </w:pPr>
      <w:r w:rsidRPr="00DF568C">
        <w:rPr>
          <w:rFonts w:ascii="Calibri" w:hAnsi="Calibri" w:cs="Calibri"/>
          <w:sz w:val="24"/>
          <w:szCs w:val="24"/>
        </w:rPr>
        <w:t>Providing mentorship and feedback</w:t>
      </w:r>
    </w:p>
    <w:p w14:paraId="5062E600" w14:textId="3D020B47" w:rsidR="001A22E1" w:rsidRDefault="00DF568C" w:rsidP="001A22E1">
      <w:pPr>
        <w:spacing w:line="276" w:lineRule="auto"/>
        <w:jc w:val="both"/>
        <w:rPr>
          <w:rFonts w:ascii="Calibri" w:hAnsi="Calibri" w:cs="Calibri"/>
          <w:sz w:val="24"/>
          <w:szCs w:val="24"/>
        </w:rPr>
      </w:pPr>
      <w:r w:rsidRPr="00DF568C">
        <w:rPr>
          <w:rFonts w:ascii="Calibri" w:hAnsi="Calibri" w:cs="Calibri"/>
          <w:sz w:val="24"/>
          <w:szCs w:val="24"/>
        </w:rPr>
        <w:t xml:space="preserve">3.3 </w:t>
      </w:r>
      <w:r w:rsidRPr="00DF568C">
        <w:rPr>
          <w:rFonts w:ascii="Calibri" w:hAnsi="Calibri" w:cs="Calibri"/>
          <w:b/>
          <w:bCs/>
          <w:sz w:val="24"/>
          <w:szCs w:val="24"/>
        </w:rPr>
        <w:t>Monitoring and Reporting:</w:t>
      </w:r>
      <w:r w:rsidRPr="00DF568C">
        <w:rPr>
          <w:rFonts w:ascii="Calibri" w:hAnsi="Calibri" w:cs="Calibri"/>
          <w:sz w:val="24"/>
          <w:szCs w:val="24"/>
        </w:rPr>
        <w:t xml:space="preserve"> The ALC will track intern progress and provide periodic reports to the college.</w:t>
      </w:r>
    </w:p>
    <w:p w14:paraId="63DB2992" w14:textId="7D1E680F" w:rsidR="00DF568C" w:rsidRPr="00DF568C" w:rsidRDefault="00DF568C" w:rsidP="001A22E1">
      <w:pPr>
        <w:spacing w:line="276" w:lineRule="auto"/>
        <w:jc w:val="both"/>
        <w:rPr>
          <w:rFonts w:ascii="Calibri" w:hAnsi="Calibri" w:cs="Calibri"/>
          <w:sz w:val="24"/>
          <w:szCs w:val="24"/>
        </w:rPr>
      </w:pPr>
      <w:r w:rsidRPr="00DF568C">
        <w:rPr>
          <w:rFonts w:ascii="Calibri" w:hAnsi="Calibri" w:cs="Calibri"/>
          <w:sz w:val="24"/>
          <w:szCs w:val="24"/>
        </w:rPr>
        <w:t xml:space="preserve">3.4 </w:t>
      </w:r>
      <w:r w:rsidRPr="00DF568C">
        <w:rPr>
          <w:rFonts w:ascii="Calibri" w:hAnsi="Calibri" w:cs="Calibri"/>
          <w:b/>
          <w:bCs/>
          <w:sz w:val="24"/>
          <w:szCs w:val="24"/>
        </w:rPr>
        <w:t>Certification:</w:t>
      </w:r>
      <w:r w:rsidRPr="00DF568C">
        <w:rPr>
          <w:rFonts w:ascii="Calibri" w:hAnsi="Calibri" w:cs="Calibri"/>
          <w:sz w:val="24"/>
          <w:szCs w:val="24"/>
        </w:rPr>
        <w:t xml:space="preserve"> Upon successful completion, the ALC will facilitate the issuance of </w:t>
      </w:r>
      <w:r w:rsidRPr="00DF568C">
        <w:rPr>
          <w:rFonts w:ascii="Calibri" w:hAnsi="Calibri" w:cs="Calibri"/>
          <w:b/>
          <w:bCs/>
          <w:sz w:val="24"/>
          <w:szCs w:val="24"/>
        </w:rPr>
        <w:t>MKCL’s KLiC Internship Certificates</w:t>
      </w:r>
      <w:r w:rsidRPr="00DF568C">
        <w:rPr>
          <w:rFonts w:ascii="Calibri" w:hAnsi="Calibri" w:cs="Calibri"/>
          <w:sz w:val="24"/>
          <w:szCs w:val="24"/>
        </w:rPr>
        <w:t>, recognizing the student’s contribution and academic credit earned.</w:t>
      </w:r>
    </w:p>
    <w:p w14:paraId="69D6A87E" w14:textId="1D7EB80C" w:rsidR="00DF568C" w:rsidRPr="00DF568C" w:rsidRDefault="00DF568C" w:rsidP="00BA595E">
      <w:pPr>
        <w:spacing w:line="276" w:lineRule="auto"/>
        <w:jc w:val="both"/>
        <w:rPr>
          <w:rFonts w:ascii="Calibri" w:hAnsi="Calibri" w:cs="Calibri"/>
          <w:sz w:val="24"/>
          <w:szCs w:val="24"/>
        </w:rPr>
      </w:pPr>
    </w:p>
    <w:p w14:paraId="6B0ADD89" w14:textId="77777777" w:rsidR="00DF568C" w:rsidRPr="00DF568C" w:rsidRDefault="00DF568C" w:rsidP="00BA595E">
      <w:pPr>
        <w:spacing w:line="276" w:lineRule="auto"/>
        <w:jc w:val="both"/>
        <w:rPr>
          <w:rFonts w:ascii="Calibri" w:hAnsi="Calibri" w:cs="Calibri"/>
          <w:b/>
          <w:bCs/>
          <w:sz w:val="24"/>
          <w:szCs w:val="24"/>
        </w:rPr>
      </w:pPr>
      <w:r w:rsidRPr="00DF568C">
        <w:rPr>
          <w:rFonts w:ascii="Calibri" w:hAnsi="Calibri" w:cs="Calibri"/>
          <w:b/>
          <w:bCs/>
          <w:sz w:val="24"/>
          <w:szCs w:val="24"/>
        </w:rPr>
        <w:t>4. Nominal Charge for Value-Added Services</w:t>
      </w:r>
    </w:p>
    <w:p w14:paraId="1AE1C2F6" w14:textId="313527F4" w:rsidR="00DF568C" w:rsidRPr="00DF568C" w:rsidRDefault="00DF568C" w:rsidP="00BA595E">
      <w:pPr>
        <w:spacing w:line="276" w:lineRule="auto"/>
        <w:jc w:val="both"/>
        <w:rPr>
          <w:rFonts w:ascii="Calibri" w:hAnsi="Calibri" w:cs="Calibri"/>
          <w:sz w:val="24"/>
          <w:szCs w:val="24"/>
        </w:rPr>
      </w:pPr>
      <w:r w:rsidRPr="00DF568C">
        <w:rPr>
          <w:rFonts w:ascii="Calibri" w:hAnsi="Calibri" w:cs="Calibri"/>
          <w:sz w:val="24"/>
          <w:szCs w:val="24"/>
        </w:rPr>
        <w:lastRenderedPageBreak/>
        <w:t xml:space="preserve">4.1 The ALC shall collect a </w:t>
      </w:r>
      <w:r w:rsidRPr="00DF568C">
        <w:rPr>
          <w:rFonts w:ascii="Calibri" w:hAnsi="Calibri" w:cs="Calibri"/>
          <w:b/>
          <w:bCs/>
          <w:sz w:val="24"/>
          <w:szCs w:val="24"/>
        </w:rPr>
        <w:t>nominal charge of Rs. 500/- per student</w:t>
      </w:r>
      <w:r w:rsidRPr="00DF568C">
        <w:rPr>
          <w:rFonts w:ascii="Calibri" w:hAnsi="Calibri" w:cs="Calibri"/>
          <w:sz w:val="24"/>
          <w:szCs w:val="24"/>
        </w:rPr>
        <w:t xml:space="preserve"> per </w:t>
      </w:r>
      <w:r w:rsidR="00F04D19">
        <w:rPr>
          <w:rFonts w:ascii="Calibri" w:hAnsi="Calibri" w:cs="Calibri"/>
          <w:sz w:val="24"/>
          <w:szCs w:val="24"/>
        </w:rPr>
        <w:t xml:space="preserve">KLiC </w:t>
      </w:r>
      <w:r w:rsidRPr="00DF568C">
        <w:rPr>
          <w:rFonts w:ascii="Calibri" w:hAnsi="Calibri" w:cs="Calibri"/>
          <w:sz w:val="24"/>
          <w:szCs w:val="24"/>
        </w:rPr>
        <w:t xml:space="preserve">internship period to cover </w:t>
      </w:r>
      <w:r w:rsidRPr="00DF568C">
        <w:rPr>
          <w:rFonts w:ascii="Calibri" w:hAnsi="Calibri" w:cs="Calibri"/>
          <w:b/>
          <w:bCs/>
          <w:sz w:val="24"/>
          <w:szCs w:val="24"/>
        </w:rPr>
        <w:t>value-added services</w:t>
      </w:r>
      <w:r w:rsidRPr="00DF568C">
        <w:rPr>
          <w:rFonts w:ascii="Calibri" w:hAnsi="Calibri" w:cs="Calibri"/>
          <w:sz w:val="24"/>
          <w:szCs w:val="24"/>
        </w:rPr>
        <w:t>, including:</w:t>
      </w:r>
    </w:p>
    <w:p w14:paraId="62012A50" w14:textId="77777777" w:rsidR="00DF568C" w:rsidRPr="00DF568C" w:rsidRDefault="00DF568C" w:rsidP="00BA595E">
      <w:pPr>
        <w:numPr>
          <w:ilvl w:val="0"/>
          <w:numId w:val="11"/>
        </w:numPr>
        <w:spacing w:line="276" w:lineRule="auto"/>
        <w:jc w:val="both"/>
        <w:rPr>
          <w:rFonts w:ascii="Calibri" w:hAnsi="Calibri" w:cs="Calibri"/>
          <w:sz w:val="24"/>
          <w:szCs w:val="24"/>
        </w:rPr>
      </w:pPr>
      <w:r w:rsidRPr="00DF568C">
        <w:rPr>
          <w:rFonts w:ascii="Calibri" w:hAnsi="Calibri" w:cs="Calibri"/>
          <w:sz w:val="24"/>
          <w:szCs w:val="24"/>
        </w:rPr>
        <w:t>Soft skills training and basic English communication sessions</w:t>
      </w:r>
    </w:p>
    <w:p w14:paraId="61C11BD2" w14:textId="77777777" w:rsidR="00DF568C" w:rsidRPr="00DF568C" w:rsidRDefault="00DF568C" w:rsidP="00BA595E">
      <w:pPr>
        <w:numPr>
          <w:ilvl w:val="0"/>
          <w:numId w:val="11"/>
        </w:numPr>
        <w:spacing w:line="276" w:lineRule="auto"/>
        <w:jc w:val="both"/>
        <w:rPr>
          <w:rFonts w:ascii="Calibri" w:hAnsi="Calibri" w:cs="Calibri"/>
          <w:sz w:val="24"/>
          <w:szCs w:val="24"/>
        </w:rPr>
      </w:pPr>
      <w:r w:rsidRPr="00DF568C">
        <w:rPr>
          <w:rFonts w:ascii="Calibri" w:hAnsi="Calibri" w:cs="Calibri"/>
          <w:sz w:val="24"/>
          <w:szCs w:val="24"/>
        </w:rPr>
        <w:t>Access to Learning Management System (LMS)</w:t>
      </w:r>
    </w:p>
    <w:p w14:paraId="50B4B95E" w14:textId="77777777" w:rsidR="00666CC3" w:rsidRDefault="00DF568C" w:rsidP="00BA595E">
      <w:pPr>
        <w:numPr>
          <w:ilvl w:val="0"/>
          <w:numId w:val="11"/>
        </w:numPr>
        <w:spacing w:line="276" w:lineRule="auto"/>
        <w:jc w:val="both"/>
        <w:rPr>
          <w:rFonts w:ascii="Calibri" w:hAnsi="Calibri" w:cs="Calibri"/>
          <w:sz w:val="24"/>
          <w:szCs w:val="24"/>
        </w:rPr>
      </w:pPr>
      <w:r w:rsidRPr="00DF568C">
        <w:rPr>
          <w:rFonts w:ascii="Calibri" w:hAnsi="Calibri" w:cs="Calibri"/>
          <w:sz w:val="24"/>
          <w:szCs w:val="24"/>
        </w:rPr>
        <w:t>Internship mentorship and support</w:t>
      </w:r>
    </w:p>
    <w:p w14:paraId="4855428C" w14:textId="40382D9B" w:rsidR="00DF568C" w:rsidRPr="00DF568C" w:rsidRDefault="00DF568C" w:rsidP="00666CC3">
      <w:pPr>
        <w:spacing w:line="276" w:lineRule="auto"/>
        <w:jc w:val="both"/>
        <w:rPr>
          <w:rFonts w:ascii="Calibri" w:hAnsi="Calibri" w:cs="Calibri"/>
          <w:sz w:val="24"/>
          <w:szCs w:val="24"/>
        </w:rPr>
      </w:pPr>
      <w:r w:rsidRPr="00DF568C">
        <w:rPr>
          <w:rFonts w:ascii="Calibri" w:hAnsi="Calibri" w:cs="Calibri"/>
          <w:sz w:val="24"/>
          <w:szCs w:val="24"/>
        </w:rPr>
        <w:t xml:space="preserve">4.2 The charge is </w:t>
      </w:r>
      <w:r w:rsidRPr="00DF568C">
        <w:rPr>
          <w:rFonts w:ascii="Calibri" w:hAnsi="Calibri" w:cs="Calibri"/>
          <w:b/>
          <w:bCs/>
          <w:sz w:val="24"/>
          <w:szCs w:val="24"/>
        </w:rPr>
        <w:t>mandatory</w:t>
      </w:r>
      <w:r w:rsidRPr="00DF568C">
        <w:rPr>
          <w:rFonts w:ascii="Calibri" w:hAnsi="Calibri" w:cs="Calibri"/>
          <w:sz w:val="24"/>
          <w:szCs w:val="24"/>
        </w:rPr>
        <w:t xml:space="preserve"> and is payable directly by the student to the ALC, </w:t>
      </w:r>
      <w:r w:rsidRPr="00DF568C">
        <w:rPr>
          <w:rFonts w:ascii="Calibri" w:hAnsi="Calibri" w:cs="Calibri"/>
          <w:b/>
          <w:bCs/>
          <w:sz w:val="24"/>
          <w:szCs w:val="24"/>
        </w:rPr>
        <w:t>not the college</w:t>
      </w:r>
      <w:r w:rsidRPr="00DF568C">
        <w:rPr>
          <w:rFonts w:ascii="Calibri" w:hAnsi="Calibri" w:cs="Calibri"/>
          <w:sz w:val="24"/>
          <w:szCs w:val="24"/>
        </w:rPr>
        <w:t>.</w:t>
      </w:r>
    </w:p>
    <w:p w14:paraId="09E6C6FC" w14:textId="159F5B50" w:rsidR="00DF568C" w:rsidRPr="00DF568C" w:rsidRDefault="00DF568C" w:rsidP="00BA595E">
      <w:pPr>
        <w:spacing w:line="276" w:lineRule="auto"/>
        <w:jc w:val="both"/>
        <w:rPr>
          <w:rFonts w:ascii="Calibri" w:hAnsi="Calibri" w:cs="Calibri"/>
          <w:sz w:val="24"/>
          <w:szCs w:val="24"/>
        </w:rPr>
      </w:pPr>
    </w:p>
    <w:p w14:paraId="756C6804" w14:textId="77777777" w:rsidR="00DF568C" w:rsidRPr="00DF568C" w:rsidRDefault="00DF568C" w:rsidP="00BA595E">
      <w:pPr>
        <w:spacing w:line="276" w:lineRule="auto"/>
        <w:jc w:val="both"/>
        <w:rPr>
          <w:rFonts w:ascii="Calibri" w:hAnsi="Calibri" w:cs="Calibri"/>
          <w:b/>
          <w:bCs/>
          <w:sz w:val="28"/>
          <w:szCs w:val="28"/>
        </w:rPr>
      </w:pPr>
      <w:r w:rsidRPr="00DF568C">
        <w:rPr>
          <w:rFonts w:ascii="Calibri" w:hAnsi="Calibri" w:cs="Calibri"/>
          <w:b/>
          <w:bCs/>
          <w:sz w:val="28"/>
          <w:szCs w:val="28"/>
        </w:rPr>
        <w:t>5. Internship Program Details</w:t>
      </w:r>
    </w:p>
    <w:p w14:paraId="385A36B5" w14:textId="77777777" w:rsidR="00D336EB" w:rsidRDefault="00DF568C" w:rsidP="00BA595E">
      <w:pPr>
        <w:spacing w:line="276" w:lineRule="auto"/>
        <w:jc w:val="both"/>
        <w:rPr>
          <w:rFonts w:ascii="Calibri" w:hAnsi="Calibri" w:cs="Calibri"/>
          <w:b/>
          <w:bCs/>
          <w:sz w:val="24"/>
          <w:szCs w:val="24"/>
        </w:rPr>
      </w:pPr>
      <w:r w:rsidRPr="00DF568C">
        <w:rPr>
          <w:rFonts w:ascii="Calibri" w:hAnsi="Calibri" w:cs="Calibri"/>
          <w:sz w:val="24"/>
          <w:szCs w:val="24"/>
        </w:rPr>
        <w:t xml:space="preserve">5.1 </w:t>
      </w:r>
      <w:r w:rsidRPr="00DF568C">
        <w:rPr>
          <w:rFonts w:ascii="Calibri" w:hAnsi="Calibri" w:cs="Calibri"/>
          <w:b/>
          <w:bCs/>
          <w:sz w:val="24"/>
          <w:szCs w:val="24"/>
        </w:rPr>
        <w:t>Duration:</w:t>
      </w:r>
      <w:r w:rsidRPr="00DF568C">
        <w:rPr>
          <w:rFonts w:ascii="Calibri" w:hAnsi="Calibri" w:cs="Calibri"/>
          <w:sz w:val="24"/>
          <w:szCs w:val="24"/>
        </w:rPr>
        <w:t xml:space="preserve"> The standard internship period will be </w:t>
      </w:r>
      <w:r w:rsidRPr="00DF568C">
        <w:rPr>
          <w:rFonts w:ascii="Calibri" w:hAnsi="Calibri" w:cs="Calibri"/>
          <w:b/>
          <w:bCs/>
          <w:sz w:val="24"/>
          <w:szCs w:val="24"/>
        </w:rPr>
        <w:t>2</w:t>
      </w:r>
      <w:r w:rsidR="00D336EB">
        <w:rPr>
          <w:rFonts w:ascii="Calibri" w:hAnsi="Calibri" w:cs="Calibri"/>
          <w:b/>
          <w:bCs/>
          <w:sz w:val="24"/>
          <w:szCs w:val="24"/>
        </w:rPr>
        <w:t xml:space="preserve"> to 3</w:t>
      </w:r>
      <w:r w:rsidRPr="00DF568C">
        <w:rPr>
          <w:rFonts w:ascii="Calibri" w:hAnsi="Calibri" w:cs="Calibri"/>
          <w:b/>
          <w:bCs/>
          <w:sz w:val="24"/>
          <w:szCs w:val="24"/>
        </w:rPr>
        <w:t xml:space="preserve"> months</w:t>
      </w:r>
    </w:p>
    <w:p w14:paraId="5ADF63AD" w14:textId="564ED4A8" w:rsidR="00DF568C" w:rsidRPr="00DF568C" w:rsidRDefault="001B750D" w:rsidP="00BA595E">
      <w:pPr>
        <w:spacing w:line="276" w:lineRule="auto"/>
        <w:jc w:val="both"/>
        <w:rPr>
          <w:rFonts w:ascii="Calibri" w:hAnsi="Calibri" w:cs="Calibri"/>
          <w:sz w:val="24"/>
          <w:szCs w:val="24"/>
        </w:rPr>
      </w:pPr>
      <w:r w:rsidRPr="001B750D">
        <w:rPr>
          <w:rFonts w:ascii="Calibri" w:hAnsi="Calibri" w:cs="Calibri"/>
          <w:sz w:val="24"/>
          <w:szCs w:val="24"/>
        </w:rPr>
        <w:t>5</w:t>
      </w:r>
      <w:r w:rsidR="00DF568C" w:rsidRPr="00DF568C">
        <w:rPr>
          <w:rFonts w:ascii="Calibri" w:hAnsi="Calibri" w:cs="Calibri"/>
          <w:sz w:val="24"/>
          <w:szCs w:val="24"/>
        </w:rPr>
        <w:t xml:space="preserve">.2 </w:t>
      </w:r>
      <w:r w:rsidR="00DF568C" w:rsidRPr="00DF568C">
        <w:rPr>
          <w:rFonts w:ascii="Calibri" w:hAnsi="Calibri" w:cs="Calibri"/>
          <w:b/>
          <w:bCs/>
          <w:sz w:val="24"/>
          <w:szCs w:val="24"/>
        </w:rPr>
        <w:t>Job Roles:</w:t>
      </w:r>
      <w:r w:rsidR="00DF568C" w:rsidRPr="00DF568C">
        <w:rPr>
          <w:rFonts w:ascii="Calibri" w:hAnsi="Calibri" w:cs="Calibri"/>
          <w:sz w:val="24"/>
          <w:szCs w:val="24"/>
        </w:rPr>
        <w:t xml:space="preserve"> The internship roles shall be aligned with students' academic disciplines and may include:</w:t>
      </w:r>
    </w:p>
    <w:p w14:paraId="46FFD85C" w14:textId="77777777" w:rsidR="00DF568C" w:rsidRPr="00DF568C" w:rsidRDefault="00DF568C" w:rsidP="00BA595E">
      <w:pPr>
        <w:numPr>
          <w:ilvl w:val="0"/>
          <w:numId w:val="12"/>
        </w:numPr>
        <w:spacing w:line="276" w:lineRule="auto"/>
        <w:jc w:val="both"/>
        <w:rPr>
          <w:rFonts w:ascii="Calibri" w:hAnsi="Calibri" w:cs="Calibri"/>
          <w:sz w:val="24"/>
          <w:szCs w:val="24"/>
        </w:rPr>
      </w:pPr>
      <w:r w:rsidRPr="00DF568C">
        <w:rPr>
          <w:rFonts w:ascii="Calibri" w:hAnsi="Calibri" w:cs="Calibri"/>
          <w:sz w:val="24"/>
          <w:szCs w:val="24"/>
        </w:rPr>
        <w:t>Assistant Learning Facilitator</w:t>
      </w:r>
    </w:p>
    <w:p w14:paraId="601C2C91" w14:textId="77777777" w:rsidR="00DF568C" w:rsidRPr="00DF568C" w:rsidRDefault="00DF568C" w:rsidP="00BA595E">
      <w:pPr>
        <w:numPr>
          <w:ilvl w:val="0"/>
          <w:numId w:val="12"/>
        </w:numPr>
        <w:spacing w:line="276" w:lineRule="auto"/>
        <w:jc w:val="both"/>
        <w:rPr>
          <w:rFonts w:ascii="Calibri" w:hAnsi="Calibri" w:cs="Calibri"/>
          <w:sz w:val="24"/>
          <w:szCs w:val="24"/>
        </w:rPr>
      </w:pPr>
      <w:r w:rsidRPr="00DF568C">
        <w:rPr>
          <w:rFonts w:ascii="Calibri" w:hAnsi="Calibri" w:cs="Calibri"/>
          <w:sz w:val="24"/>
          <w:szCs w:val="24"/>
        </w:rPr>
        <w:t>Lab Assistant</w:t>
      </w:r>
    </w:p>
    <w:p w14:paraId="33E6AD23" w14:textId="77777777" w:rsidR="00DF568C" w:rsidRPr="00DF568C" w:rsidRDefault="00DF568C" w:rsidP="00BA595E">
      <w:pPr>
        <w:numPr>
          <w:ilvl w:val="0"/>
          <w:numId w:val="12"/>
        </w:numPr>
        <w:spacing w:line="276" w:lineRule="auto"/>
        <w:jc w:val="both"/>
        <w:rPr>
          <w:rFonts w:ascii="Calibri" w:hAnsi="Calibri" w:cs="Calibri"/>
          <w:sz w:val="24"/>
          <w:szCs w:val="24"/>
        </w:rPr>
      </w:pPr>
      <w:r w:rsidRPr="00DF568C">
        <w:rPr>
          <w:rFonts w:ascii="Calibri" w:hAnsi="Calibri" w:cs="Calibri"/>
          <w:sz w:val="24"/>
          <w:szCs w:val="24"/>
        </w:rPr>
        <w:t>Technical Support</w:t>
      </w:r>
    </w:p>
    <w:p w14:paraId="338CF839" w14:textId="77777777" w:rsidR="00DF568C" w:rsidRPr="00DF568C" w:rsidRDefault="00DF568C" w:rsidP="00BA595E">
      <w:pPr>
        <w:numPr>
          <w:ilvl w:val="0"/>
          <w:numId w:val="12"/>
        </w:numPr>
        <w:spacing w:line="276" w:lineRule="auto"/>
        <w:jc w:val="both"/>
        <w:rPr>
          <w:rFonts w:ascii="Calibri" w:hAnsi="Calibri" w:cs="Calibri"/>
          <w:sz w:val="24"/>
          <w:szCs w:val="24"/>
        </w:rPr>
      </w:pPr>
      <w:r w:rsidRPr="00DF568C">
        <w:rPr>
          <w:rFonts w:ascii="Calibri" w:hAnsi="Calibri" w:cs="Calibri"/>
          <w:sz w:val="24"/>
          <w:szCs w:val="24"/>
        </w:rPr>
        <w:t>Marketing Executive</w:t>
      </w:r>
    </w:p>
    <w:p w14:paraId="421B7ABF" w14:textId="77777777" w:rsidR="00DF568C" w:rsidRPr="00DF568C" w:rsidRDefault="00DF568C" w:rsidP="00BA595E">
      <w:pPr>
        <w:numPr>
          <w:ilvl w:val="0"/>
          <w:numId w:val="12"/>
        </w:numPr>
        <w:spacing w:line="276" w:lineRule="auto"/>
        <w:jc w:val="both"/>
        <w:rPr>
          <w:rFonts w:ascii="Calibri" w:hAnsi="Calibri" w:cs="Calibri"/>
          <w:sz w:val="24"/>
          <w:szCs w:val="24"/>
        </w:rPr>
      </w:pPr>
      <w:r w:rsidRPr="00DF568C">
        <w:rPr>
          <w:rFonts w:ascii="Calibri" w:hAnsi="Calibri" w:cs="Calibri"/>
          <w:sz w:val="24"/>
          <w:szCs w:val="24"/>
        </w:rPr>
        <w:t>Data Entry Operator</w:t>
      </w:r>
    </w:p>
    <w:p w14:paraId="3340DBA3" w14:textId="77777777" w:rsidR="00DF568C" w:rsidRPr="00DF568C" w:rsidRDefault="00DF568C" w:rsidP="00BA595E">
      <w:pPr>
        <w:numPr>
          <w:ilvl w:val="0"/>
          <w:numId w:val="12"/>
        </w:numPr>
        <w:spacing w:line="276" w:lineRule="auto"/>
        <w:jc w:val="both"/>
        <w:rPr>
          <w:rFonts w:ascii="Calibri" w:hAnsi="Calibri" w:cs="Calibri"/>
          <w:sz w:val="24"/>
          <w:szCs w:val="24"/>
        </w:rPr>
      </w:pPr>
      <w:r w:rsidRPr="00DF568C">
        <w:rPr>
          <w:rFonts w:ascii="Calibri" w:hAnsi="Calibri" w:cs="Calibri"/>
          <w:sz w:val="24"/>
          <w:szCs w:val="24"/>
        </w:rPr>
        <w:t>HR Assistant, etc.</w:t>
      </w:r>
    </w:p>
    <w:p w14:paraId="5A36C56B" w14:textId="294120C0" w:rsidR="00DF568C" w:rsidRPr="00DF568C" w:rsidRDefault="00DF568C" w:rsidP="00BA595E">
      <w:pPr>
        <w:spacing w:line="276" w:lineRule="auto"/>
        <w:jc w:val="both"/>
        <w:rPr>
          <w:rFonts w:ascii="Calibri" w:hAnsi="Calibri" w:cs="Calibri"/>
          <w:sz w:val="24"/>
          <w:szCs w:val="24"/>
        </w:rPr>
      </w:pPr>
    </w:p>
    <w:p w14:paraId="02408579" w14:textId="77777777" w:rsidR="00DF568C" w:rsidRPr="00DF568C" w:rsidRDefault="00DF568C" w:rsidP="00BA595E">
      <w:pPr>
        <w:spacing w:line="276" w:lineRule="auto"/>
        <w:jc w:val="both"/>
        <w:rPr>
          <w:rFonts w:ascii="Calibri" w:hAnsi="Calibri" w:cs="Calibri"/>
          <w:b/>
          <w:bCs/>
          <w:sz w:val="28"/>
          <w:szCs w:val="28"/>
        </w:rPr>
      </w:pPr>
      <w:r w:rsidRPr="00DF568C">
        <w:rPr>
          <w:rFonts w:ascii="Calibri" w:hAnsi="Calibri" w:cs="Calibri"/>
          <w:b/>
          <w:bCs/>
          <w:sz w:val="28"/>
          <w:szCs w:val="28"/>
        </w:rPr>
        <w:t>6. Responsibilities of the Intern</w:t>
      </w:r>
    </w:p>
    <w:p w14:paraId="7E9E8109" w14:textId="5DC596BA" w:rsidR="001B750D" w:rsidRDefault="00DF568C" w:rsidP="00BA595E">
      <w:pPr>
        <w:spacing w:line="276" w:lineRule="auto"/>
        <w:jc w:val="both"/>
        <w:rPr>
          <w:rFonts w:ascii="Calibri" w:hAnsi="Calibri" w:cs="Calibri"/>
          <w:sz w:val="24"/>
          <w:szCs w:val="24"/>
        </w:rPr>
      </w:pPr>
      <w:r w:rsidRPr="00DF568C">
        <w:rPr>
          <w:rFonts w:ascii="Calibri" w:hAnsi="Calibri" w:cs="Calibri"/>
          <w:sz w:val="24"/>
          <w:szCs w:val="24"/>
        </w:rPr>
        <w:t xml:space="preserve">6.1 </w:t>
      </w:r>
      <w:r w:rsidRPr="00DF568C">
        <w:rPr>
          <w:rFonts w:ascii="Calibri" w:hAnsi="Calibri" w:cs="Calibri"/>
          <w:b/>
          <w:bCs/>
          <w:sz w:val="24"/>
          <w:szCs w:val="24"/>
        </w:rPr>
        <w:t>Participation:</w:t>
      </w:r>
      <w:r w:rsidRPr="00DF568C">
        <w:rPr>
          <w:rFonts w:ascii="Calibri" w:hAnsi="Calibri" w:cs="Calibri"/>
          <w:sz w:val="24"/>
          <w:szCs w:val="24"/>
        </w:rPr>
        <w:t xml:space="preserve"> The intern shall complete assigned tasks and training modules as per the </w:t>
      </w:r>
      <w:r w:rsidR="00C469F8">
        <w:rPr>
          <w:rFonts w:ascii="Calibri" w:hAnsi="Calibri" w:cs="Calibri"/>
          <w:sz w:val="24"/>
          <w:szCs w:val="24"/>
        </w:rPr>
        <w:t xml:space="preserve">KLiC </w:t>
      </w:r>
      <w:r w:rsidRPr="00DF568C">
        <w:rPr>
          <w:rFonts w:ascii="Calibri" w:hAnsi="Calibri" w:cs="Calibri"/>
          <w:sz w:val="24"/>
          <w:szCs w:val="24"/>
        </w:rPr>
        <w:t>internship plan.</w:t>
      </w:r>
    </w:p>
    <w:p w14:paraId="3CA38F81" w14:textId="49887520" w:rsidR="001B750D" w:rsidRDefault="00DF568C" w:rsidP="00BA595E">
      <w:pPr>
        <w:spacing w:line="276" w:lineRule="auto"/>
        <w:jc w:val="both"/>
        <w:rPr>
          <w:rFonts w:ascii="Calibri" w:hAnsi="Calibri" w:cs="Calibri"/>
          <w:sz w:val="24"/>
          <w:szCs w:val="24"/>
        </w:rPr>
      </w:pPr>
      <w:r w:rsidRPr="00DF568C">
        <w:rPr>
          <w:rFonts w:ascii="Calibri" w:hAnsi="Calibri" w:cs="Calibri"/>
          <w:sz w:val="24"/>
          <w:szCs w:val="24"/>
        </w:rPr>
        <w:t xml:space="preserve">6.2 </w:t>
      </w:r>
      <w:r w:rsidRPr="00DF568C">
        <w:rPr>
          <w:rFonts w:ascii="Calibri" w:hAnsi="Calibri" w:cs="Calibri"/>
          <w:b/>
          <w:bCs/>
          <w:sz w:val="24"/>
          <w:szCs w:val="24"/>
        </w:rPr>
        <w:t>Work Performance:</w:t>
      </w:r>
      <w:r w:rsidRPr="00DF568C">
        <w:rPr>
          <w:rFonts w:ascii="Calibri" w:hAnsi="Calibri" w:cs="Calibri"/>
          <w:sz w:val="24"/>
          <w:szCs w:val="24"/>
        </w:rPr>
        <w:t xml:space="preserve"> The intern must demonstrate professionalism, meet deadlines, and submit progress reports.</w:t>
      </w:r>
    </w:p>
    <w:p w14:paraId="004D2025" w14:textId="69C51A22" w:rsidR="00DF568C" w:rsidRPr="00DF568C" w:rsidRDefault="00DF568C" w:rsidP="00BA595E">
      <w:pPr>
        <w:spacing w:line="276" w:lineRule="auto"/>
        <w:jc w:val="both"/>
        <w:rPr>
          <w:rFonts w:ascii="Calibri" w:hAnsi="Calibri" w:cs="Calibri"/>
          <w:sz w:val="24"/>
          <w:szCs w:val="24"/>
        </w:rPr>
      </w:pPr>
      <w:r w:rsidRPr="00DF568C">
        <w:rPr>
          <w:rFonts w:ascii="Calibri" w:hAnsi="Calibri" w:cs="Calibri"/>
          <w:sz w:val="24"/>
          <w:szCs w:val="24"/>
        </w:rPr>
        <w:t xml:space="preserve">6.3 </w:t>
      </w:r>
      <w:r w:rsidRPr="00DF568C">
        <w:rPr>
          <w:rFonts w:ascii="Calibri" w:hAnsi="Calibri" w:cs="Calibri"/>
          <w:b/>
          <w:bCs/>
          <w:sz w:val="24"/>
          <w:szCs w:val="24"/>
        </w:rPr>
        <w:t>Code of Conduct:</w:t>
      </w:r>
      <w:r w:rsidRPr="00DF568C">
        <w:rPr>
          <w:rFonts w:ascii="Calibri" w:hAnsi="Calibri" w:cs="Calibri"/>
          <w:sz w:val="24"/>
          <w:szCs w:val="24"/>
        </w:rPr>
        <w:t xml:space="preserve"> The intern must adhere to the rules and regulations of both the ALC and the college.</w:t>
      </w:r>
    </w:p>
    <w:p w14:paraId="29D6CCDD" w14:textId="00345443" w:rsidR="00DF568C" w:rsidRPr="00DF568C" w:rsidRDefault="00DF568C" w:rsidP="00BA595E">
      <w:pPr>
        <w:spacing w:line="276" w:lineRule="auto"/>
        <w:jc w:val="both"/>
        <w:rPr>
          <w:rFonts w:ascii="Calibri" w:hAnsi="Calibri" w:cs="Calibri"/>
          <w:sz w:val="24"/>
          <w:szCs w:val="24"/>
        </w:rPr>
      </w:pPr>
    </w:p>
    <w:p w14:paraId="307E0536" w14:textId="77777777" w:rsidR="00DF568C" w:rsidRPr="00DF568C" w:rsidRDefault="00DF568C" w:rsidP="00BA595E">
      <w:pPr>
        <w:spacing w:line="276" w:lineRule="auto"/>
        <w:jc w:val="both"/>
        <w:rPr>
          <w:rFonts w:ascii="Calibri" w:hAnsi="Calibri" w:cs="Calibri"/>
          <w:b/>
          <w:bCs/>
          <w:sz w:val="28"/>
          <w:szCs w:val="28"/>
        </w:rPr>
      </w:pPr>
      <w:r w:rsidRPr="00DF568C">
        <w:rPr>
          <w:rFonts w:ascii="Calibri" w:hAnsi="Calibri" w:cs="Calibri"/>
          <w:b/>
          <w:bCs/>
          <w:sz w:val="28"/>
          <w:szCs w:val="28"/>
        </w:rPr>
        <w:t>7. Monitoring and Evaluation</w:t>
      </w:r>
    </w:p>
    <w:p w14:paraId="47F8D339" w14:textId="77777777" w:rsidR="00C469F8" w:rsidRDefault="00DF568C" w:rsidP="00BA595E">
      <w:pPr>
        <w:spacing w:line="276" w:lineRule="auto"/>
        <w:jc w:val="both"/>
        <w:rPr>
          <w:rFonts w:ascii="Calibri" w:hAnsi="Calibri" w:cs="Calibri"/>
          <w:sz w:val="24"/>
          <w:szCs w:val="24"/>
        </w:rPr>
      </w:pPr>
      <w:r w:rsidRPr="00DF568C">
        <w:rPr>
          <w:rFonts w:ascii="Calibri" w:hAnsi="Calibri" w:cs="Calibri"/>
          <w:sz w:val="24"/>
          <w:szCs w:val="24"/>
        </w:rPr>
        <w:lastRenderedPageBreak/>
        <w:t xml:space="preserve">7.1 </w:t>
      </w:r>
      <w:r w:rsidRPr="00DF568C">
        <w:rPr>
          <w:rFonts w:ascii="Calibri" w:hAnsi="Calibri" w:cs="Calibri"/>
          <w:b/>
          <w:bCs/>
          <w:sz w:val="24"/>
          <w:szCs w:val="24"/>
        </w:rPr>
        <w:t>Progress Reports:</w:t>
      </w:r>
      <w:r w:rsidRPr="00DF568C">
        <w:rPr>
          <w:rFonts w:ascii="Calibri" w:hAnsi="Calibri" w:cs="Calibri"/>
          <w:sz w:val="24"/>
          <w:szCs w:val="24"/>
        </w:rPr>
        <w:t xml:space="preserve"> The intern must submit progress reports, which will be reviewed by the ALC and the college.</w:t>
      </w:r>
    </w:p>
    <w:p w14:paraId="4F5C6733" w14:textId="77777777" w:rsidR="00C469F8" w:rsidRDefault="00DF568C" w:rsidP="00BA595E">
      <w:pPr>
        <w:spacing w:line="276" w:lineRule="auto"/>
        <w:jc w:val="both"/>
        <w:rPr>
          <w:rFonts w:ascii="Calibri" w:hAnsi="Calibri" w:cs="Calibri"/>
          <w:sz w:val="24"/>
          <w:szCs w:val="24"/>
        </w:rPr>
      </w:pPr>
      <w:r w:rsidRPr="00DF568C">
        <w:rPr>
          <w:rFonts w:ascii="Calibri" w:hAnsi="Calibri" w:cs="Calibri"/>
          <w:sz w:val="24"/>
          <w:szCs w:val="24"/>
        </w:rPr>
        <w:t xml:space="preserve">7.2 </w:t>
      </w:r>
      <w:r w:rsidRPr="00DF568C">
        <w:rPr>
          <w:rFonts w:ascii="Calibri" w:hAnsi="Calibri" w:cs="Calibri"/>
          <w:b/>
          <w:bCs/>
          <w:sz w:val="24"/>
          <w:szCs w:val="24"/>
        </w:rPr>
        <w:t>Evaluation Criteria:</w:t>
      </w:r>
      <w:r w:rsidRPr="00DF568C">
        <w:rPr>
          <w:rFonts w:ascii="Calibri" w:hAnsi="Calibri" w:cs="Calibri"/>
          <w:sz w:val="24"/>
          <w:szCs w:val="24"/>
        </w:rPr>
        <w:t xml:space="preserve"> Intern performance will be assessed based on task completion, skill development, and mentor feedback.</w:t>
      </w:r>
    </w:p>
    <w:p w14:paraId="6D9AA468" w14:textId="26EFE3E6" w:rsidR="00DF568C" w:rsidRPr="00DF568C" w:rsidRDefault="00DF568C" w:rsidP="00BA595E">
      <w:pPr>
        <w:spacing w:line="276" w:lineRule="auto"/>
        <w:jc w:val="both"/>
        <w:rPr>
          <w:rFonts w:ascii="Calibri" w:hAnsi="Calibri" w:cs="Calibri"/>
          <w:sz w:val="24"/>
          <w:szCs w:val="24"/>
        </w:rPr>
      </w:pPr>
      <w:r w:rsidRPr="00DF568C">
        <w:rPr>
          <w:rFonts w:ascii="Calibri" w:hAnsi="Calibri" w:cs="Calibri"/>
          <w:sz w:val="24"/>
          <w:szCs w:val="24"/>
        </w:rPr>
        <w:t xml:space="preserve">7.3 </w:t>
      </w:r>
      <w:r w:rsidRPr="00DF568C">
        <w:rPr>
          <w:rFonts w:ascii="Calibri" w:hAnsi="Calibri" w:cs="Calibri"/>
          <w:b/>
          <w:bCs/>
          <w:sz w:val="24"/>
          <w:szCs w:val="24"/>
        </w:rPr>
        <w:t>Final Report:</w:t>
      </w:r>
      <w:r w:rsidRPr="00DF568C">
        <w:rPr>
          <w:rFonts w:ascii="Calibri" w:hAnsi="Calibri" w:cs="Calibri"/>
          <w:sz w:val="24"/>
          <w:szCs w:val="24"/>
        </w:rPr>
        <w:t xml:space="preserve"> The intern shall submit a final report summarizing their internship experience.</w:t>
      </w:r>
    </w:p>
    <w:p w14:paraId="60A22809" w14:textId="4CC5C7F2" w:rsidR="00DF568C" w:rsidRPr="00DF568C" w:rsidRDefault="00DF568C" w:rsidP="00BA595E">
      <w:pPr>
        <w:spacing w:line="276" w:lineRule="auto"/>
        <w:jc w:val="both"/>
        <w:rPr>
          <w:rFonts w:ascii="Calibri" w:hAnsi="Calibri" w:cs="Calibri"/>
          <w:sz w:val="24"/>
          <w:szCs w:val="24"/>
        </w:rPr>
      </w:pPr>
    </w:p>
    <w:p w14:paraId="47E6BDA8" w14:textId="77777777" w:rsidR="00DF568C" w:rsidRPr="00DF568C" w:rsidRDefault="00DF568C" w:rsidP="00BA595E">
      <w:pPr>
        <w:spacing w:line="276" w:lineRule="auto"/>
        <w:jc w:val="both"/>
        <w:rPr>
          <w:rFonts w:ascii="Calibri" w:hAnsi="Calibri" w:cs="Calibri"/>
          <w:b/>
          <w:bCs/>
          <w:sz w:val="28"/>
          <w:szCs w:val="28"/>
        </w:rPr>
      </w:pPr>
      <w:r w:rsidRPr="00DF568C">
        <w:rPr>
          <w:rFonts w:ascii="Calibri" w:hAnsi="Calibri" w:cs="Calibri"/>
          <w:b/>
          <w:bCs/>
          <w:sz w:val="28"/>
          <w:szCs w:val="28"/>
        </w:rPr>
        <w:t>8. Termination</w:t>
      </w:r>
    </w:p>
    <w:p w14:paraId="0AEDE101" w14:textId="77777777" w:rsidR="00F6502E" w:rsidRDefault="00DF568C" w:rsidP="00BA595E">
      <w:pPr>
        <w:spacing w:line="276" w:lineRule="auto"/>
        <w:jc w:val="both"/>
        <w:rPr>
          <w:rFonts w:ascii="Calibri" w:hAnsi="Calibri" w:cs="Calibri"/>
          <w:sz w:val="24"/>
          <w:szCs w:val="24"/>
        </w:rPr>
      </w:pPr>
      <w:r w:rsidRPr="00DF568C">
        <w:rPr>
          <w:rFonts w:ascii="Calibri" w:hAnsi="Calibri" w:cs="Calibri"/>
          <w:sz w:val="24"/>
          <w:szCs w:val="24"/>
        </w:rPr>
        <w:t xml:space="preserve">8.1 </w:t>
      </w:r>
      <w:r w:rsidRPr="00DF568C">
        <w:rPr>
          <w:rFonts w:ascii="Calibri" w:hAnsi="Calibri" w:cs="Calibri"/>
          <w:b/>
          <w:bCs/>
          <w:sz w:val="24"/>
          <w:szCs w:val="24"/>
        </w:rPr>
        <w:t>Termination by College:</w:t>
      </w:r>
      <w:r w:rsidRPr="00DF568C">
        <w:rPr>
          <w:rFonts w:ascii="Calibri" w:hAnsi="Calibri" w:cs="Calibri"/>
          <w:sz w:val="24"/>
          <w:szCs w:val="24"/>
        </w:rPr>
        <w:t xml:space="preserve"> The college may terminate this MoU with </w:t>
      </w:r>
      <w:r w:rsidRPr="00DF568C">
        <w:rPr>
          <w:rFonts w:ascii="Calibri" w:hAnsi="Calibri" w:cs="Calibri"/>
          <w:b/>
          <w:bCs/>
          <w:sz w:val="24"/>
          <w:szCs w:val="24"/>
        </w:rPr>
        <w:t>30 days' written notice</w:t>
      </w:r>
      <w:r w:rsidRPr="00DF568C">
        <w:rPr>
          <w:rFonts w:ascii="Calibri" w:hAnsi="Calibri" w:cs="Calibri"/>
          <w:sz w:val="24"/>
          <w:szCs w:val="24"/>
        </w:rPr>
        <w:t xml:space="preserve"> in case of a major breach.</w:t>
      </w:r>
    </w:p>
    <w:p w14:paraId="4F829BEB" w14:textId="77777777" w:rsidR="00F6502E" w:rsidRDefault="00DF568C" w:rsidP="00BA595E">
      <w:pPr>
        <w:spacing w:line="276" w:lineRule="auto"/>
        <w:jc w:val="both"/>
        <w:rPr>
          <w:rFonts w:ascii="Calibri" w:hAnsi="Calibri" w:cs="Calibri"/>
          <w:sz w:val="24"/>
          <w:szCs w:val="24"/>
        </w:rPr>
      </w:pPr>
      <w:r w:rsidRPr="00DF568C">
        <w:rPr>
          <w:rFonts w:ascii="Calibri" w:hAnsi="Calibri" w:cs="Calibri"/>
          <w:sz w:val="24"/>
          <w:szCs w:val="24"/>
        </w:rPr>
        <w:t xml:space="preserve">8.2 </w:t>
      </w:r>
      <w:r w:rsidRPr="00DF568C">
        <w:rPr>
          <w:rFonts w:ascii="Calibri" w:hAnsi="Calibri" w:cs="Calibri"/>
          <w:b/>
          <w:bCs/>
          <w:sz w:val="24"/>
          <w:szCs w:val="24"/>
        </w:rPr>
        <w:t>Termination by ALC:</w:t>
      </w:r>
      <w:r w:rsidRPr="00DF568C">
        <w:rPr>
          <w:rFonts w:ascii="Calibri" w:hAnsi="Calibri" w:cs="Calibri"/>
          <w:sz w:val="24"/>
          <w:szCs w:val="24"/>
        </w:rPr>
        <w:t xml:space="preserve"> The ALC may terminate the MoU if students or the college fail to comply with the agreed terms.</w:t>
      </w:r>
    </w:p>
    <w:p w14:paraId="36F5524D" w14:textId="2C737547" w:rsidR="00F6502E" w:rsidRDefault="00807E04" w:rsidP="00BA595E">
      <w:pPr>
        <w:spacing w:line="276" w:lineRule="auto"/>
        <w:jc w:val="both"/>
        <w:rPr>
          <w:rFonts w:ascii="Calibri" w:hAnsi="Calibri" w:cs="Calibri"/>
          <w:sz w:val="24"/>
          <w:szCs w:val="24"/>
        </w:rPr>
      </w:pPr>
      <w:r w:rsidRPr="00807E04">
        <w:rPr>
          <w:rFonts w:ascii="Calibri" w:hAnsi="Calibri" w:cs="Calibri"/>
          <w:sz w:val="24"/>
          <w:szCs w:val="24"/>
        </w:rPr>
        <w:t>8.</w:t>
      </w:r>
      <w:r>
        <w:rPr>
          <w:rFonts w:ascii="Calibri" w:hAnsi="Calibri" w:cs="Calibri"/>
          <w:sz w:val="24"/>
          <w:szCs w:val="24"/>
        </w:rPr>
        <w:t>3</w:t>
      </w:r>
      <w:r w:rsidRPr="00807E04">
        <w:rPr>
          <w:rFonts w:ascii="Calibri" w:hAnsi="Calibri" w:cs="Calibri"/>
          <w:sz w:val="24"/>
          <w:szCs w:val="24"/>
        </w:rPr>
        <w:t xml:space="preserve"> </w:t>
      </w:r>
      <w:r w:rsidRPr="00807E04">
        <w:rPr>
          <w:rFonts w:ascii="Calibri" w:hAnsi="Calibri" w:cs="Calibri"/>
          <w:b/>
          <w:bCs/>
          <w:sz w:val="24"/>
          <w:szCs w:val="24"/>
        </w:rPr>
        <w:t>Termination Process:</w:t>
      </w:r>
      <w:r w:rsidRPr="00807E04">
        <w:rPr>
          <w:rFonts w:ascii="Calibri" w:hAnsi="Calibri" w:cs="Calibri"/>
          <w:sz w:val="24"/>
          <w:szCs w:val="24"/>
        </w:rPr>
        <w:t xml:space="preserve"> In the event of termination, both parties shall mutually decide on the completion of ongoing internships, ensuring minimal disruption to students.</w:t>
      </w:r>
    </w:p>
    <w:p w14:paraId="15522BC2" w14:textId="77777777" w:rsidR="00694EE9" w:rsidRDefault="00694EE9" w:rsidP="00BA595E">
      <w:pPr>
        <w:spacing w:line="276" w:lineRule="auto"/>
        <w:jc w:val="both"/>
        <w:rPr>
          <w:rFonts w:ascii="Calibri" w:hAnsi="Calibri" w:cs="Calibri"/>
          <w:b/>
          <w:bCs/>
          <w:sz w:val="24"/>
          <w:szCs w:val="24"/>
        </w:rPr>
      </w:pPr>
    </w:p>
    <w:p w14:paraId="78136A1D" w14:textId="3F97A081" w:rsidR="00DF568C" w:rsidRPr="00DF568C" w:rsidRDefault="00DF568C" w:rsidP="00BA595E">
      <w:pPr>
        <w:spacing w:line="276" w:lineRule="auto"/>
        <w:jc w:val="both"/>
        <w:rPr>
          <w:rFonts w:ascii="Calibri" w:hAnsi="Calibri" w:cs="Calibri"/>
          <w:b/>
          <w:bCs/>
          <w:sz w:val="28"/>
          <w:szCs w:val="28"/>
        </w:rPr>
      </w:pPr>
      <w:r w:rsidRPr="00DF568C">
        <w:rPr>
          <w:rFonts w:ascii="Calibri" w:hAnsi="Calibri" w:cs="Calibri"/>
          <w:b/>
          <w:bCs/>
          <w:sz w:val="28"/>
          <w:szCs w:val="28"/>
        </w:rPr>
        <w:t>9. General Terms</w:t>
      </w:r>
    </w:p>
    <w:p w14:paraId="61059A0E" w14:textId="77777777" w:rsidR="00CE051D" w:rsidRDefault="00DF568C" w:rsidP="00BA595E">
      <w:pPr>
        <w:spacing w:line="276" w:lineRule="auto"/>
        <w:jc w:val="both"/>
        <w:rPr>
          <w:rFonts w:ascii="Calibri" w:hAnsi="Calibri" w:cs="Calibri"/>
          <w:sz w:val="24"/>
          <w:szCs w:val="24"/>
        </w:rPr>
      </w:pPr>
      <w:r w:rsidRPr="00DF568C">
        <w:rPr>
          <w:rFonts w:ascii="Calibri" w:hAnsi="Calibri" w:cs="Calibri"/>
          <w:sz w:val="24"/>
          <w:szCs w:val="24"/>
        </w:rPr>
        <w:t xml:space="preserve">9.1 </w:t>
      </w:r>
      <w:r w:rsidRPr="00DF568C">
        <w:rPr>
          <w:rFonts w:ascii="Calibri" w:hAnsi="Calibri" w:cs="Calibri"/>
          <w:b/>
          <w:bCs/>
          <w:sz w:val="24"/>
          <w:szCs w:val="24"/>
        </w:rPr>
        <w:t>Amendment:</w:t>
      </w:r>
      <w:r w:rsidRPr="00DF568C">
        <w:rPr>
          <w:rFonts w:ascii="Calibri" w:hAnsi="Calibri" w:cs="Calibri"/>
          <w:sz w:val="24"/>
          <w:szCs w:val="24"/>
        </w:rPr>
        <w:t xml:space="preserve"> This MoU may be amended by mutual written consent.</w:t>
      </w:r>
    </w:p>
    <w:p w14:paraId="1BDACF0D" w14:textId="2EF3F0D7" w:rsidR="00DF568C" w:rsidRPr="00DF568C" w:rsidRDefault="00DF568C" w:rsidP="00BA595E">
      <w:pPr>
        <w:spacing w:line="276" w:lineRule="auto"/>
        <w:jc w:val="both"/>
        <w:rPr>
          <w:rFonts w:ascii="Calibri" w:hAnsi="Calibri" w:cs="Calibri"/>
          <w:sz w:val="24"/>
          <w:szCs w:val="24"/>
        </w:rPr>
      </w:pPr>
      <w:r w:rsidRPr="00DF568C">
        <w:rPr>
          <w:rFonts w:ascii="Calibri" w:hAnsi="Calibri" w:cs="Calibri"/>
          <w:sz w:val="24"/>
          <w:szCs w:val="24"/>
        </w:rPr>
        <w:t xml:space="preserve">9.2 </w:t>
      </w:r>
      <w:r w:rsidRPr="00DF568C">
        <w:rPr>
          <w:rFonts w:ascii="Calibri" w:hAnsi="Calibri" w:cs="Calibri"/>
          <w:b/>
          <w:bCs/>
          <w:sz w:val="24"/>
          <w:szCs w:val="24"/>
        </w:rPr>
        <w:t>Dispute Resolution:</w:t>
      </w:r>
      <w:r w:rsidRPr="00DF568C">
        <w:rPr>
          <w:rFonts w:ascii="Calibri" w:hAnsi="Calibri" w:cs="Calibri"/>
          <w:sz w:val="24"/>
          <w:szCs w:val="24"/>
        </w:rPr>
        <w:t xml:space="preserve"> Any dispute arising shall be resolved amicably through discussion. If unresolved, it will be referred to the competent authorities of </w:t>
      </w:r>
      <w:r w:rsidRPr="00DF568C">
        <w:rPr>
          <w:rFonts w:ascii="Calibri" w:hAnsi="Calibri" w:cs="Calibri"/>
          <w:b/>
          <w:bCs/>
          <w:sz w:val="24"/>
          <w:szCs w:val="24"/>
        </w:rPr>
        <w:t>Maharashtra</w:t>
      </w:r>
      <w:r w:rsidRPr="00DF568C">
        <w:rPr>
          <w:rFonts w:ascii="Calibri" w:hAnsi="Calibri" w:cs="Calibri"/>
          <w:sz w:val="24"/>
          <w:szCs w:val="24"/>
        </w:rPr>
        <w:t>.</w:t>
      </w:r>
    </w:p>
    <w:p w14:paraId="3445EA95" w14:textId="77777777" w:rsidR="00DF568C" w:rsidRPr="00DF568C" w:rsidRDefault="00DF568C" w:rsidP="00BA595E">
      <w:pPr>
        <w:spacing w:line="276" w:lineRule="auto"/>
        <w:jc w:val="both"/>
        <w:rPr>
          <w:rFonts w:ascii="Calibri" w:hAnsi="Calibri" w:cs="Calibri"/>
          <w:sz w:val="24"/>
          <w:szCs w:val="24"/>
        </w:rPr>
      </w:pPr>
      <w:r w:rsidRPr="00DF568C">
        <w:rPr>
          <w:rFonts w:ascii="Calibri" w:hAnsi="Calibri" w:cs="Calibri"/>
          <w:sz w:val="24"/>
          <w:szCs w:val="24"/>
        </w:rPr>
        <w:pict w14:anchorId="5AE5F3F5">
          <v:rect id="_x0000_i1161" style="width:0;height:1.5pt" o:hralign="center" o:hrstd="t" o:hr="t" fillcolor="#a0a0a0" stroked="f"/>
        </w:pict>
      </w:r>
    </w:p>
    <w:p w14:paraId="73D458FF" w14:textId="79452D31" w:rsidR="00C24184" w:rsidRPr="006A619C" w:rsidRDefault="00C24184" w:rsidP="00BA595E">
      <w:pPr>
        <w:spacing w:line="276" w:lineRule="auto"/>
        <w:jc w:val="both"/>
        <w:rPr>
          <w:rFonts w:ascii="Calibri" w:hAnsi="Calibri" w:cs="Calibri"/>
          <w:sz w:val="24"/>
          <w:szCs w:val="24"/>
        </w:rPr>
      </w:pPr>
    </w:p>
    <w:sectPr w:rsidR="00C24184" w:rsidRPr="006A619C">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0BA00" w14:textId="77777777" w:rsidR="00F85881" w:rsidRDefault="00F85881" w:rsidP="00E23FB5">
      <w:pPr>
        <w:spacing w:after="0" w:line="240" w:lineRule="auto"/>
      </w:pPr>
      <w:r>
        <w:separator/>
      </w:r>
    </w:p>
  </w:endnote>
  <w:endnote w:type="continuationSeparator" w:id="0">
    <w:p w14:paraId="19FBF761" w14:textId="77777777" w:rsidR="00F85881" w:rsidRDefault="00F85881" w:rsidP="00E23FB5">
      <w:pPr>
        <w:spacing w:after="0" w:line="240" w:lineRule="auto"/>
      </w:pPr>
      <w:r>
        <w:continuationSeparator/>
      </w:r>
    </w:p>
  </w:endnote>
  <w:endnote w:type="continuationNotice" w:id="1">
    <w:p w14:paraId="33DFFC42" w14:textId="77777777" w:rsidR="00F85881" w:rsidRDefault="00F858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210B" w14:textId="4914B0D6" w:rsidR="00E23FB5" w:rsidRDefault="00293627">
    <w:pPr>
      <w:pStyle w:val="Footer"/>
    </w:pPr>
    <w:r>
      <w:rPr>
        <w:noProof/>
      </w:rPr>
      <mc:AlternateContent>
        <mc:Choice Requires="wps">
          <w:drawing>
            <wp:anchor distT="0" distB="0" distL="0" distR="0" simplePos="0" relativeHeight="251658241" behindDoc="0" locked="0" layoutInCell="1" allowOverlap="1" wp14:anchorId="39D0D9DC" wp14:editId="022DF5C7">
              <wp:simplePos x="635" y="635"/>
              <wp:positionH relativeFrom="page">
                <wp:align>left</wp:align>
              </wp:positionH>
              <wp:positionV relativeFrom="page">
                <wp:align>bottom</wp:align>
              </wp:positionV>
              <wp:extent cx="565150" cy="357505"/>
              <wp:effectExtent l="0" t="0" r="6350" b="0"/>
              <wp:wrapNone/>
              <wp:docPr id="731577541"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14:paraId="41C57261" w14:textId="4EC1B8D9" w:rsidR="00293627" w:rsidRPr="00293627" w:rsidRDefault="00293627" w:rsidP="00293627">
                          <w:pPr>
                            <w:spacing w:after="0"/>
                            <w:rPr>
                              <w:rFonts w:ascii="Calibri" w:eastAsia="Calibri" w:hAnsi="Calibri" w:cs="Calibri"/>
                              <w:noProof/>
                              <w:color w:val="000000"/>
                              <w:sz w:val="20"/>
                              <w:szCs w:val="20"/>
                            </w:rPr>
                          </w:pPr>
                          <w:r w:rsidRPr="00293627">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D0D9DC" id="_x0000_t202" coordsize="21600,21600" o:spt="202" path="m,l,21600r21600,l21600,xe">
              <v:stroke joinstyle="miter"/>
              <v:path gradientshapeok="t" o:connecttype="rect"/>
            </v:shapetype>
            <v:shape id="Text Box 2" o:spid="_x0000_s1026" type="#_x0000_t202" alt="Public" style="position:absolute;margin-left:0;margin-top:0;width:44.5pt;height:28.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" filled="f" stroked="f">
              <v:fill o:detectmouseclick="t"/>
              <v:textbox style="mso-fit-shape-to-text:t" inset="20pt,0,0,15pt">
                <w:txbxContent>
                  <w:p w14:paraId="41C57261" w14:textId="4EC1B8D9" w:rsidR="00293627" w:rsidRPr="00293627" w:rsidRDefault="00293627" w:rsidP="00293627">
                    <w:pPr>
                      <w:spacing w:after="0"/>
                      <w:rPr>
                        <w:rFonts w:ascii="Calibri" w:eastAsia="Calibri" w:hAnsi="Calibri" w:cs="Calibri"/>
                        <w:noProof/>
                        <w:color w:val="000000"/>
                        <w:sz w:val="20"/>
                        <w:szCs w:val="20"/>
                      </w:rPr>
                    </w:pPr>
                    <w:r w:rsidRPr="00293627">
                      <w:rPr>
                        <w:rFonts w:ascii="Calibri" w:eastAsia="Calibri" w:hAnsi="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9B05" w14:textId="109E2CFE" w:rsidR="003F1989" w:rsidRPr="006A619C" w:rsidRDefault="003F1989">
    <w:pPr>
      <w:pStyle w:val="Footer"/>
      <w:jc w:val="right"/>
      <w:rPr>
        <w:rFonts w:ascii="Calibri" w:hAnsi="Calibri" w:cs="Calibri"/>
      </w:rPr>
    </w:pPr>
    <w:r w:rsidRPr="006A619C">
      <w:rPr>
        <w:rFonts w:ascii="Calibri" w:hAnsi="Calibri" w:cs="Calibri"/>
      </w:rPr>
      <w:t xml:space="preserve">MKCL’s KLiC Internship I Sample MOU Draft I 2025                                                                                   </w:t>
    </w:r>
    <w:sdt>
      <w:sdtPr>
        <w:rPr>
          <w:rFonts w:ascii="Calibri" w:hAnsi="Calibri" w:cs="Calibri"/>
        </w:rPr>
        <w:id w:val="760409248"/>
        <w:docPartObj>
          <w:docPartGallery w:val="Page Numbers (Bottom of Page)"/>
          <w:docPartUnique/>
        </w:docPartObj>
      </w:sdtPr>
      <w:sdtContent>
        <w:r w:rsidRPr="006A619C">
          <w:rPr>
            <w:rFonts w:ascii="Calibri" w:hAnsi="Calibri" w:cs="Calibri"/>
          </w:rPr>
          <w:t xml:space="preserve">Page | </w:t>
        </w:r>
        <w:r w:rsidRPr="006A619C">
          <w:rPr>
            <w:rFonts w:ascii="Calibri" w:hAnsi="Calibri" w:cs="Calibri"/>
          </w:rPr>
          <w:fldChar w:fldCharType="begin"/>
        </w:r>
        <w:r w:rsidRPr="006A619C">
          <w:rPr>
            <w:rFonts w:ascii="Calibri" w:hAnsi="Calibri" w:cs="Calibri"/>
          </w:rPr>
          <w:instrText xml:space="preserve"> PAGE   \* MERGEFORMAT </w:instrText>
        </w:r>
        <w:r w:rsidRPr="006A619C">
          <w:rPr>
            <w:rFonts w:ascii="Calibri" w:hAnsi="Calibri" w:cs="Calibri"/>
          </w:rPr>
          <w:fldChar w:fldCharType="separate"/>
        </w:r>
        <w:r w:rsidRPr="006A619C">
          <w:rPr>
            <w:rFonts w:ascii="Calibri" w:hAnsi="Calibri" w:cs="Calibri"/>
            <w:noProof/>
          </w:rPr>
          <w:t>2</w:t>
        </w:r>
        <w:r w:rsidRPr="006A619C">
          <w:rPr>
            <w:rFonts w:ascii="Calibri" w:hAnsi="Calibri" w:cs="Calibri"/>
            <w:noProof/>
          </w:rPr>
          <w:fldChar w:fldCharType="end"/>
        </w:r>
        <w:r w:rsidRPr="006A619C">
          <w:rPr>
            <w:rFonts w:ascii="Calibri" w:hAnsi="Calibri" w:cs="Calibri"/>
          </w:rPr>
          <w:t xml:space="preserve"> </w:t>
        </w:r>
      </w:sdtContent>
    </w:sdt>
  </w:p>
  <w:p w14:paraId="1A39A5AD" w14:textId="527CD6E9" w:rsidR="00E23FB5" w:rsidRPr="006A619C" w:rsidRDefault="00E23FB5">
    <w:pPr>
      <w:pStyle w:val="Footer"/>
      <w:rPr>
        <w:rFonts w:ascii="Calibri" w:hAnsi="Calibri"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BFD9" w14:textId="435B2988" w:rsidR="00E23FB5" w:rsidRDefault="00293627">
    <w:pPr>
      <w:pStyle w:val="Footer"/>
    </w:pPr>
    <w:r>
      <w:rPr>
        <w:noProof/>
      </w:rPr>
      <mc:AlternateContent>
        <mc:Choice Requires="wps">
          <w:drawing>
            <wp:anchor distT="0" distB="0" distL="0" distR="0" simplePos="0" relativeHeight="251658240" behindDoc="0" locked="0" layoutInCell="1" allowOverlap="1" wp14:anchorId="1B550EDD" wp14:editId="0EC8B83E">
              <wp:simplePos x="635" y="635"/>
              <wp:positionH relativeFrom="page">
                <wp:align>left</wp:align>
              </wp:positionH>
              <wp:positionV relativeFrom="page">
                <wp:align>bottom</wp:align>
              </wp:positionV>
              <wp:extent cx="565150" cy="357505"/>
              <wp:effectExtent l="0" t="0" r="6350" b="0"/>
              <wp:wrapNone/>
              <wp:docPr id="1834841777"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14:paraId="7EAA6AB4" w14:textId="6ACC65C9" w:rsidR="00293627" w:rsidRPr="00293627" w:rsidRDefault="00293627" w:rsidP="00293627">
                          <w:pPr>
                            <w:spacing w:after="0"/>
                            <w:rPr>
                              <w:rFonts w:ascii="Calibri" w:eastAsia="Calibri" w:hAnsi="Calibri" w:cs="Calibri"/>
                              <w:noProof/>
                              <w:color w:val="000000"/>
                              <w:sz w:val="20"/>
                              <w:szCs w:val="20"/>
                            </w:rPr>
                          </w:pPr>
                          <w:r w:rsidRPr="00293627">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550EDD" id="_x0000_t202" coordsize="21600,21600" o:spt="202" path="m,l,21600r21600,l21600,xe">
              <v:stroke joinstyle="miter"/>
              <v:path gradientshapeok="t" o:connecttype="rect"/>
            </v:shapetype>
            <v:shape id="Text Box 1" o:spid="_x0000_s1027" type="#_x0000_t202" alt="Public" style="position:absolute;margin-left:0;margin-top:0;width:44.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" filled="f" stroked="f">
              <v:fill o:detectmouseclick="t"/>
              <v:textbox style="mso-fit-shape-to-text:t" inset="20pt,0,0,15pt">
                <w:txbxContent>
                  <w:p w14:paraId="7EAA6AB4" w14:textId="6ACC65C9" w:rsidR="00293627" w:rsidRPr="00293627" w:rsidRDefault="00293627" w:rsidP="00293627">
                    <w:pPr>
                      <w:spacing w:after="0"/>
                      <w:rPr>
                        <w:rFonts w:ascii="Calibri" w:eastAsia="Calibri" w:hAnsi="Calibri" w:cs="Calibri"/>
                        <w:noProof/>
                        <w:color w:val="000000"/>
                        <w:sz w:val="20"/>
                        <w:szCs w:val="20"/>
                      </w:rPr>
                    </w:pPr>
                    <w:r w:rsidRPr="00293627">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0F843" w14:textId="77777777" w:rsidR="00F85881" w:rsidRDefault="00F85881" w:rsidP="00E23FB5">
      <w:pPr>
        <w:spacing w:after="0" w:line="240" w:lineRule="auto"/>
      </w:pPr>
      <w:r>
        <w:separator/>
      </w:r>
    </w:p>
  </w:footnote>
  <w:footnote w:type="continuationSeparator" w:id="0">
    <w:p w14:paraId="61D685B0" w14:textId="77777777" w:rsidR="00F85881" w:rsidRDefault="00F85881" w:rsidP="00E23FB5">
      <w:pPr>
        <w:spacing w:after="0" w:line="240" w:lineRule="auto"/>
      </w:pPr>
      <w:r>
        <w:continuationSeparator/>
      </w:r>
    </w:p>
  </w:footnote>
  <w:footnote w:type="continuationNotice" w:id="1">
    <w:p w14:paraId="394E9125" w14:textId="77777777" w:rsidR="00F85881" w:rsidRDefault="00F858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71A"/>
    <w:multiLevelType w:val="multilevel"/>
    <w:tmpl w:val="B490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25C8A"/>
    <w:multiLevelType w:val="multilevel"/>
    <w:tmpl w:val="B980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035B1"/>
    <w:multiLevelType w:val="multilevel"/>
    <w:tmpl w:val="E754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85FD8"/>
    <w:multiLevelType w:val="multilevel"/>
    <w:tmpl w:val="720E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3B517F"/>
    <w:multiLevelType w:val="multilevel"/>
    <w:tmpl w:val="5CE2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4B1ABC"/>
    <w:multiLevelType w:val="multilevel"/>
    <w:tmpl w:val="9CDC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091363"/>
    <w:multiLevelType w:val="multilevel"/>
    <w:tmpl w:val="E8EC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A06FDF"/>
    <w:multiLevelType w:val="multilevel"/>
    <w:tmpl w:val="FE1C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DF640D"/>
    <w:multiLevelType w:val="multilevel"/>
    <w:tmpl w:val="2170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514D87"/>
    <w:multiLevelType w:val="multilevel"/>
    <w:tmpl w:val="DE96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85367B"/>
    <w:multiLevelType w:val="multilevel"/>
    <w:tmpl w:val="70FA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543D14"/>
    <w:multiLevelType w:val="multilevel"/>
    <w:tmpl w:val="AE0C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5838253">
    <w:abstractNumId w:val="2"/>
  </w:num>
  <w:num w:numId="2" w16cid:durableId="407312847">
    <w:abstractNumId w:val="9"/>
  </w:num>
  <w:num w:numId="3" w16cid:durableId="2128624929">
    <w:abstractNumId w:val="7"/>
  </w:num>
  <w:num w:numId="4" w16cid:durableId="1636444835">
    <w:abstractNumId w:val="8"/>
  </w:num>
  <w:num w:numId="5" w16cid:durableId="584072957">
    <w:abstractNumId w:val="10"/>
  </w:num>
  <w:num w:numId="6" w16cid:durableId="802817667">
    <w:abstractNumId w:val="3"/>
  </w:num>
  <w:num w:numId="7" w16cid:durableId="1440180135">
    <w:abstractNumId w:val="0"/>
  </w:num>
  <w:num w:numId="8" w16cid:durableId="1990860754">
    <w:abstractNumId w:val="11"/>
  </w:num>
  <w:num w:numId="9" w16cid:durableId="10690405">
    <w:abstractNumId w:val="4"/>
  </w:num>
  <w:num w:numId="10" w16cid:durableId="884102185">
    <w:abstractNumId w:val="5"/>
  </w:num>
  <w:num w:numId="11" w16cid:durableId="901450354">
    <w:abstractNumId w:val="1"/>
  </w:num>
  <w:num w:numId="12" w16cid:durableId="13172949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03"/>
    <w:rsid w:val="00023131"/>
    <w:rsid w:val="00026DD5"/>
    <w:rsid w:val="00072AB7"/>
    <w:rsid w:val="000A664A"/>
    <w:rsid w:val="000B43A3"/>
    <w:rsid w:val="000B5943"/>
    <w:rsid w:val="0014140C"/>
    <w:rsid w:val="00184A4E"/>
    <w:rsid w:val="001A22E1"/>
    <w:rsid w:val="001B268D"/>
    <w:rsid w:val="001B750D"/>
    <w:rsid w:val="00207DB7"/>
    <w:rsid w:val="00226A3F"/>
    <w:rsid w:val="00273F06"/>
    <w:rsid w:val="00274A17"/>
    <w:rsid w:val="00276FA7"/>
    <w:rsid w:val="00293627"/>
    <w:rsid w:val="002F5938"/>
    <w:rsid w:val="00321B85"/>
    <w:rsid w:val="003326A4"/>
    <w:rsid w:val="0033534B"/>
    <w:rsid w:val="00345BE0"/>
    <w:rsid w:val="00356266"/>
    <w:rsid w:val="00367419"/>
    <w:rsid w:val="00382DB9"/>
    <w:rsid w:val="003A2D14"/>
    <w:rsid w:val="003B14B7"/>
    <w:rsid w:val="003F1989"/>
    <w:rsid w:val="00464D97"/>
    <w:rsid w:val="004A1284"/>
    <w:rsid w:val="004E1884"/>
    <w:rsid w:val="004F18E2"/>
    <w:rsid w:val="00526F18"/>
    <w:rsid w:val="00575E95"/>
    <w:rsid w:val="00577AF6"/>
    <w:rsid w:val="00582A94"/>
    <w:rsid w:val="00585DD8"/>
    <w:rsid w:val="006013CB"/>
    <w:rsid w:val="0062304F"/>
    <w:rsid w:val="00666CC3"/>
    <w:rsid w:val="00667303"/>
    <w:rsid w:val="006866AE"/>
    <w:rsid w:val="00694EE9"/>
    <w:rsid w:val="006A619C"/>
    <w:rsid w:val="006B77D3"/>
    <w:rsid w:val="006F1FFB"/>
    <w:rsid w:val="007269A3"/>
    <w:rsid w:val="00731ADC"/>
    <w:rsid w:val="00733A06"/>
    <w:rsid w:val="00776969"/>
    <w:rsid w:val="00794A05"/>
    <w:rsid w:val="007A0B4A"/>
    <w:rsid w:val="007A1685"/>
    <w:rsid w:val="00807E04"/>
    <w:rsid w:val="008137E1"/>
    <w:rsid w:val="00845FCB"/>
    <w:rsid w:val="00883A07"/>
    <w:rsid w:val="008A0690"/>
    <w:rsid w:val="008B742F"/>
    <w:rsid w:val="008E0601"/>
    <w:rsid w:val="00913DF0"/>
    <w:rsid w:val="00931FE9"/>
    <w:rsid w:val="00946756"/>
    <w:rsid w:val="009541CB"/>
    <w:rsid w:val="009824A4"/>
    <w:rsid w:val="009A20D4"/>
    <w:rsid w:val="00A31C04"/>
    <w:rsid w:val="00A33015"/>
    <w:rsid w:val="00A6718C"/>
    <w:rsid w:val="00B22EE8"/>
    <w:rsid w:val="00B50264"/>
    <w:rsid w:val="00BA595E"/>
    <w:rsid w:val="00BE28EB"/>
    <w:rsid w:val="00C01114"/>
    <w:rsid w:val="00C17E6D"/>
    <w:rsid w:val="00C24184"/>
    <w:rsid w:val="00C3517A"/>
    <w:rsid w:val="00C469F8"/>
    <w:rsid w:val="00CB04D2"/>
    <w:rsid w:val="00CB73DC"/>
    <w:rsid w:val="00CD74FE"/>
    <w:rsid w:val="00CE051D"/>
    <w:rsid w:val="00D336EB"/>
    <w:rsid w:val="00D34077"/>
    <w:rsid w:val="00D6273C"/>
    <w:rsid w:val="00D71BFF"/>
    <w:rsid w:val="00D770E1"/>
    <w:rsid w:val="00DA25EF"/>
    <w:rsid w:val="00DA5EC6"/>
    <w:rsid w:val="00DB4960"/>
    <w:rsid w:val="00DC2F44"/>
    <w:rsid w:val="00DF568C"/>
    <w:rsid w:val="00DF5739"/>
    <w:rsid w:val="00E025F1"/>
    <w:rsid w:val="00E23FB5"/>
    <w:rsid w:val="00E414D3"/>
    <w:rsid w:val="00EA2B92"/>
    <w:rsid w:val="00EA2C81"/>
    <w:rsid w:val="00ED3521"/>
    <w:rsid w:val="00F04D19"/>
    <w:rsid w:val="00F05F41"/>
    <w:rsid w:val="00F22A09"/>
    <w:rsid w:val="00F23779"/>
    <w:rsid w:val="00F6502E"/>
    <w:rsid w:val="00F85881"/>
    <w:rsid w:val="00FB54F6"/>
    <w:rsid w:val="00FE0E8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20C92"/>
  <w15:chartTrackingRefBased/>
  <w15:docId w15:val="{0553B7B1-6096-498E-8835-0C6A4F1E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601"/>
  </w:style>
  <w:style w:type="paragraph" w:styleId="Heading1">
    <w:name w:val="heading 1"/>
    <w:basedOn w:val="Normal"/>
    <w:next w:val="Normal"/>
    <w:link w:val="Heading1Char"/>
    <w:uiPriority w:val="9"/>
    <w:qFormat/>
    <w:rsid w:val="006673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73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73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73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73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73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73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73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73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3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73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73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73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73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73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73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73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7303"/>
    <w:rPr>
      <w:rFonts w:eastAsiaTheme="majorEastAsia" w:cstheme="majorBidi"/>
      <w:color w:val="272727" w:themeColor="text1" w:themeTint="D8"/>
    </w:rPr>
  </w:style>
  <w:style w:type="paragraph" w:styleId="Title">
    <w:name w:val="Title"/>
    <w:basedOn w:val="Normal"/>
    <w:next w:val="Normal"/>
    <w:link w:val="TitleChar"/>
    <w:uiPriority w:val="10"/>
    <w:qFormat/>
    <w:rsid w:val="006673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73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73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73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7303"/>
    <w:pPr>
      <w:spacing w:before="160"/>
      <w:jc w:val="center"/>
    </w:pPr>
    <w:rPr>
      <w:i/>
      <w:iCs/>
      <w:color w:val="404040" w:themeColor="text1" w:themeTint="BF"/>
    </w:rPr>
  </w:style>
  <w:style w:type="character" w:customStyle="1" w:styleId="QuoteChar">
    <w:name w:val="Quote Char"/>
    <w:basedOn w:val="DefaultParagraphFont"/>
    <w:link w:val="Quote"/>
    <w:uiPriority w:val="29"/>
    <w:rsid w:val="00667303"/>
    <w:rPr>
      <w:i/>
      <w:iCs/>
      <w:color w:val="404040" w:themeColor="text1" w:themeTint="BF"/>
    </w:rPr>
  </w:style>
  <w:style w:type="paragraph" w:styleId="ListParagraph">
    <w:name w:val="List Paragraph"/>
    <w:basedOn w:val="Normal"/>
    <w:uiPriority w:val="34"/>
    <w:qFormat/>
    <w:rsid w:val="00667303"/>
    <w:pPr>
      <w:ind w:left="720"/>
      <w:contextualSpacing/>
    </w:pPr>
  </w:style>
  <w:style w:type="character" w:styleId="IntenseEmphasis">
    <w:name w:val="Intense Emphasis"/>
    <w:basedOn w:val="DefaultParagraphFont"/>
    <w:uiPriority w:val="21"/>
    <w:qFormat/>
    <w:rsid w:val="00667303"/>
    <w:rPr>
      <w:i/>
      <w:iCs/>
      <w:color w:val="0F4761" w:themeColor="accent1" w:themeShade="BF"/>
    </w:rPr>
  </w:style>
  <w:style w:type="paragraph" w:styleId="IntenseQuote">
    <w:name w:val="Intense Quote"/>
    <w:basedOn w:val="Normal"/>
    <w:next w:val="Normal"/>
    <w:link w:val="IntenseQuoteChar"/>
    <w:uiPriority w:val="30"/>
    <w:qFormat/>
    <w:rsid w:val="006673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7303"/>
    <w:rPr>
      <w:i/>
      <w:iCs/>
      <w:color w:val="0F4761" w:themeColor="accent1" w:themeShade="BF"/>
    </w:rPr>
  </w:style>
  <w:style w:type="character" w:styleId="IntenseReference">
    <w:name w:val="Intense Reference"/>
    <w:basedOn w:val="DefaultParagraphFont"/>
    <w:uiPriority w:val="32"/>
    <w:qFormat/>
    <w:rsid w:val="00667303"/>
    <w:rPr>
      <w:b/>
      <w:bCs/>
      <w:smallCaps/>
      <w:color w:val="0F4761" w:themeColor="accent1" w:themeShade="BF"/>
      <w:spacing w:val="5"/>
    </w:rPr>
  </w:style>
  <w:style w:type="paragraph" w:styleId="Footer">
    <w:name w:val="footer"/>
    <w:basedOn w:val="Normal"/>
    <w:link w:val="FooterChar"/>
    <w:uiPriority w:val="99"/>
    <w:unhideWhenUsed/>
    <w:rsid w:val="00E23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FB5"/>
  </w:style>
  <w:style w:type="paragraph" w:styleId="Header">
    <w:name w:val="header"/>
    <w:basedOn w:val="Normal"/>
    <w:link w:val="HeaderChar"/>
    <w:uiPriority w:val="99"/>
    <w:unhideWhenUsed/>
    <w:rsid w:val="00BE2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8EB"/>
  </w:style>
  <w:style w:type="paragraph" w:styleId="NormalWeb">
    <w:name w:val="Normal (Web)"/>
    <w:basedOn w:val="Normal"/>
    <w:uiPriority w:val="99"/>
    <w:semiHidden/>
    <w:unhideWhenUsed/>
    <w:rsid w:val="00DF568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53406">
      <w:bodyDiv w:val="1"/>
      <w:marLeft w:val="0"/>
      <w:marRight w:val="0"/>
      <w:marTop w:val="0"/>
      <w:marBottom w:val="0"/>
      <w:divBdr>
        <w:top w:val="none" w:sz="0" w:space="0" w:color="auto"/>
        <w:left w:val="none" w:sz="0" w:space="0" w:color="auto"/>
        <w:bottom w:val="none" w:sz="0" w:space="0" w:color="auto"/>
        <w:right w:val="none" w:sz="0" w:space="0" w:color="auto"/>
      </w:divBdr>
      <w:divsChild>
        <w:div w:id="276178306">
          <w:marLeft w:val="0"/>
          <w:marRight w:val="0"/>
          <w:marTop w:val="0"/>
          <w:marBottom w:val="0"/>
          <w:divBdr>
            <w:top w:val="none" w:sz="0" w:space="0" w:color="auto"/>
            <w:left w:val="none" w:sz="0" w:space="0" w:color="auto"/>
            <w:bottom w:val="none" w:sz="0" w:space="0" w:color="auto"/>
            <w:right w:val="none" w:sz="0" w:space="0" w:color="auto"/>
          </w:divBdr>
        </w:div>
        <w:div w:id="176968266">
          <w:marLeft w:val="0"/>
          <w:marRight w:val="0"/>
          <w:marTop w:val="0"/>
          <w:marBottom w:val="0"/>
          <w:divBdr>
            <w:top w:val="none" w:sz="0" w:space="0" w:color="auto"/>
            <w:left w:val="none" w:sz="0" w:space="0" w:color="auto"/>
            <w:bottom w:val="none" w:sz="0" w:space="0" w:color="auto"/>
            <w:right w:val="none" w:sz="0" w:space="0" w:color="auto"/>
          </w:divBdr>
        </w:div>
        <w:div w:id="1849445263">
          <w:marLeft w:val="0"/>
          <w:marRight w:val="0"/>
          <w:marTop w:val="0"/>
          <w:marBottom w:val="0"/>
          <w:divBdr>
            <w:top w:val="none" w:sz="0" w:space="0" w:color="auto"/>
            <w:left w:val="none" w:sz="0" w:space="0" w:color="auto"/>
            <w:bottom w:val="none" w:sz="0" w:space="0" w:color="auto"/>
            <w:right w:val="none" w:sz="0" w:space="0" w:color="auto"/>
          </w:divBdr>
        </w:div>
        <w:div w:id="1576042482">
          <w:marLeft w:val="0"/>
          <w:marRight w:val="0"/>
          <w:marTop w:val="0"/>
          <w:marBottom w:val="0"/>
          <w:divBdr>
            <w:top w:val="none" w:sz="0" w:space="0" w:color="auto"/>
            <w:left w:val="none" w:sz="0" w:space="0" w:color="auto"/>
            <w:bottom w:val="none" w:sz="0" w:space="0" w:color="auto"/>
            <w:right w:val="none" w:sz="0" w:space="0" w:color="auto"/>
          </w:divBdr>
        </w:div>
        <w:div w:id="1471164586">
          <w:marLeft w:val="0"/>
          <w:marRight w:val="0"/>
          <w:marTop w:val="0"/>
          <w:marBottom w:val="0"/>
          <w:divBdr>
            <w:top w:val="none" w:sz="0" w:space="0" w:color="auto"/>
            <w:left w:val="none" w:sz="0" w:space="0" w:color="auto"/>
            <w:bottom w:val="none" w:sz="0" w:space="0" w:color="auto"/>
            <w:right w:val="none" w:sz="0" w:space="0" w:color="auto"/>
          </w:divBdr>
        </w:div>
        <w:div w:id="431517326">
          <w:marLeft w:val="0"/>
          <w:marRight w:val="0"/>
          <w:marTop w:val="0"/>
          <w:marBottom w:val="0"/>
          <w:divBdr>
            <w:top w:val="none" w:sz="0" w:space="0" w:color="auto"/>
            <w:left w:val="none" w:sz="0" w:space="0" w:color="auto"/>
            <w:bottom w:val="none" w:sz="0" w:space="0" w:color="auto"/>
            <w:right w:val="none" w:sz="0" w:space="0" w:color="auto"/>
          </w:divBdr>
        </w:div>
        <w:div w:id="1877161816">
          <w:marLeft w:val="0"/>
          <w:marRight w:val="0"/>
          <w:marTop w:val="0"/>
          <w:marBottom w:val="0"/>
          <w:divBdr>
            <w:top w:val="none" w:sz="0" w:space="0" w:color="auto"/>
            <w:left w:val="none" w:sz="0" w:space="0" w:color="auto"/>
            <w:bottom w:val="none" w:sz="0" w:space="0" w:color="auto"/>
            <w:right w:val="none" w:sz="0" w:space="0" w:color="auto"/>
          </w:divBdr>
        </w:div>
        <w:div w:id="1034234910">
          <w:marLeft w:val="0"/>
          <w:marRight w:val="0"/>
          <w:marTop w:val="0"/>
          <w:marBottom w:val="0"/>
          <w:divBdr>
            <w:top w:val="none" w:sz="0" w:space="0" w:color="auto"/>
            <w:left w:val="none" w:sz="0" w:space="0" w:color="auto"/>
            <w:bottom w:val="none" w:sz="0" w:space="0" w:color="auto"/>
            <w:right w:val="none" w:sz="0" w:space="0" w:color="auto"/>
          </w:divBdr>
        </w:div>
        <w:div w:id="253441629">
          <w:marLeft w:val="0"/>
          <w:marRight w:val="0"/>
          <w:marTop w:val="0"/>
          <w:marBottom w:val="0"/>
          <w:divBdr>
            <w:top w:val="none" w:sz="0" w:space="0" w:color="auto"/>
            <w:left w:val="none" w:sz="0" w:space="0" w:color="auto"/>
            <w:bottom w:val="none" w:sz="0" w:space="0" w:color="auto"/>
            <w:right w:val="none" w:sz="0" w:space="0" w:color="auto"/>
          </w:divBdr>
        </w:div>
        <w:div w:id="539823642">
          <w:marLeft w:val="0"/>
          <w:marRight w:val="0"/>
          <w:marTop w:val="0"/>
          <w:marBottom w:val="0"/>
          <w:divBdr>
            <w:top w:val="none" w:sz="0" w:space="0" w:color="auto"/>
            <w:left w:val="none" w:sz="0" w:space="0" w:color="auto"/>
            <w:bottom w:val="none" w:sz="0" w:space="0" w:color="auto"/>
            <w:right w:val="none" w:sz="0" w:space="0" w:color="auto"/>
          </w:divBdr>
        </w:div>
        <w:div w:id="31852578">
          <w:marLeft w:val="0"/>
          <w:marRight w:val="0"/>
          <w:marTop w:val="0"/>
          <w:marBottom w:val="0"/>
          <w:divBdr>
            <w:top w:val="none" w:sz="0" w:space="0" w:color="auto"/>
            <w:left w:val="none" w:sz="0" w:space="0" w:color="auto"/>
            <w:bottom w:val="none" w:sz="0" w:space="0" w:color="auto"/>
            <w:right w:val="none" w:sz="0" w:space="0" w:color="auto"/>
          </w:divBdr>
        </w:div>
      </w:divsChild>
    </w:div>
    <w:div w:id="278491211">
      <w:bodyDiv w:val="1"/>
      <w:marLeft w:val="0"/>
      <w:marRight w:val="0"/>
      <w:marTop w:val="0"/>
      <w:marBottom w:val="0"/>
      <w:divBdr>
        <w:top w:val="none" w:sz="0" w:space="0" w:color="auto"/>
        <w:left w:val="none" w:sz="0" w:space="0" w:color="auto"/>
        <w:bottom w:val="none" w:sz="0" w:space="0" w:color="auto"/>
        <w:right w:val="none" w:sz="0" w:space="0" w:color="auto"/>
      </w:divBdr>
    </w:div>
    <w:div w:id="342322668">
      <w:bodyDiv w:val="1"/>
      <w:marLeft w:val="0"/>
      <w:marRight w:val="0"/>
      <w:marTop w:val="0"/>
      <w:marBottom w:val="0"/>
      <w:divBdr>
        <w:top w:val="none" w:sz="0" w:space="0" w:color="auto"/>
        <w:left w:val="none" w:sz="0" w:space="0" w:color="auto"/>
        <w:bottom w:val="none" w:sz="0" w:space="0" w:color="auto"/>
        <w:right w:val="none" w:sz="0" w:space="0" w:color="auto"/>
      </w:divBdr>
    </w:div>
    <w:div w:id="611714600">
      <w:bodyDiv w:val="1"/>
      <w:marLeft w:val="0"/>
      <w:marRight w:val="0"/>
      <w:marTop w:val="0"/>
      <w:marBottom w:val="0"/>
      <w:divBdr>
        <w:top w:val="none" w:sz="0" w:space="0" w:color="auto"/>
        <w:left w:val="none" w:sz="0" w:space="0" w:color="auto"/>
        <w:bottom w:val="none" w:sz="0" w:space="0" w:color="auto"/>
        <w:right w:val="none" w:sz="0" w:space="0" w:color="auto"/>
      </w:divBdr>
    </w:div>
    <w:div w:id="647132507">
      <w:bodyDiv w:val="1"/>
      <w:marLeft w:val="0"/>
      <w:marRight w:val="0"/>
      <w:marTop w:val="0"/>
      <w:marBottom w:val="0"/>
      <w:divBdr>
        <w:top w:val="none" w:sz="0" w:space="0" w:color="auto"/>
        <w:left w:val="none" w:sz="0" w:space="0" w:color="auto"/>
        <w:bottom w:val="none" w:sz="0" w:space="0" w:color="auto"/>
        <w:right w:val="none" w:sz="0" w:space="0" w:color="auto"/>
      </w:divBdr>
      <w:divsChild>
        <w:div w:id="1384866922">
          <w:marLeft w:val="0"/>
          <w:marRight w:val="0"/>
          <w:marTop w:val="0"/>
          <w:marBottom w:val="0"/>
          <w:divBdr>
            <w:top w:val="none" w:sz="0" w:space="0" w:color="auto"/>
            <w:left w:val="none" w:sz="0" w:space="0" w:color="auto"/>
            <w:bottom w:val="none" w:sz="0" w:space="0" w:color="auto"/>
            <w:right w:val="none" w:sz="0" w:space="0" w:color="auto"/>
          </w:divBdr>
        </w:div>
        <w:div w:id="1719891133">
          <w:marLeft w:val="0"/>
          <w:marRight w:val="0"/>
          <w:marTop w:val="0"/>
          <w:marBottom w:val="0"/>
          <w:divBdr>
            <w:top w:val="none" w:sz="0" w:space="0" w:color="auto"/>
            <w:left w:val="none" w:sz="0" w:space="0" w:color="auto"/>
            <w:bottom w:val="none" w:sz="0" w:space="0" w:color="auto"/>
            <w:right w:val="none" w:sz="0" w:space="0" w:color="auto"/>
          </w:divBdr>
        </w:div>
        <w:div w:id="686444927">
          <w:marLeft w:val="0"/>
          <w:marRight w:val="0"/>
          <w:marTop w:val="0"/>
          <w:marBottom w:val="0"/>
          <w:divBdr>
            <w:top w:val="none" w:sz="0" w:space="0" w:color="auto"/>
            <w:left w:val="none" w:sz="0" w:space="0" w:color="auto"/>
            <w:bottom w:val="none" w:sz="0" w:space="0" w:color="auto"/>
            <w:right w:val="none" w:sz="0" w:space="0" w:color="auto"/>
          </w:divBdr>
        </w:div>
        <w:div w:id="1172993622">
          <w:marLeft w:val="0"/>
          <w:marRight w:val="0"/>
          <w:marTop w:val="0"/>
          <w:marBottom w:val="0"/>
          <w:divBdr>
            <w:top w:val="none" w:sz="0" w:space="0" w:color="auto"/>
            <w:left w:val="none" w:sz="0" w:space="0" w:color="auto"/>
            <w:bottom w:val="none" w:sz="0" w:space="0" w:color="auto"/>
            <w:right w:val="none" w:sz="0" w:space="0" w:color="auto"/>
          </w:divBdr>
        </w:div>
        <w:div w:id="1718552962">
          <w:marLeft w:val="0"/>
          <w:marRight w:val="0"/>
          <w:marTop w:val="0"/>
          <w:marBottom w:val="0"/>
          <w:divBdr>
            <w:top w:val="none" w:sz="0" w:space="0" w:color="auto"/>
            <w:left w:val="none" w:sz="0" w:space="0" w:color="auto"/>
            <w:bottom w:val="none" w:sz="0" w:space="0" w:color="auto"/>
            <w:right w:val="none" w:sz="0" w:space="0" w:color="auto"/>
          </w:divBdr>
        </w:div>
        <w:div w:id="366026277">
          <w:marLeft w:val="0"/>
          <w:marRight w:val="0"/>
          <w:marTop w:val="0"/>
          <w:marBottom w:val="0"/>
          <w:divBdr>
            <w:top w:val="none" w:sz="0" w:space="0" w:color="auto"/>
            <w:left w:val="none" w:sz="0" w:space="0" w:color="auto"/>
            <w:bottom w:val="none" w:sz="0" w:space="0" w:color="auto"/>
            <w:right w:val="none" w:sz="0" w:space="0" w:color="auto"/>
          </w:divBdr>
        </w:div>
        <w:div w:id="7297065">
          <w:marLeft w:val="0"/>
          <w:marRight w:val="0"/>
          <w:marTop w:val="0"/>
          <w:marBottom w:val="0"/>
          <w:divBdr>
            <w:top w:val="none" w:sz="0" w:space="0" w:color="auto"/>
            <w:left w:val="none" w:sz="0" w:space="0" w:color="auto"/>
            <w:bottom w:val="none" w:sz="0" w:space="0" w:color="auto"/>
            <w:right w:val="none" w:sz="0" w:space="0" w:color="auto"/>
          </w:divBdr>
        </w:div>
        <w:div w:id="853501171">
          <w:marLeft w:val="0"/>
          <w:marRight w:val="0"/>
          <w:marTop w:val="0"/>
          <w:marBottom w:val="0"/>
          <w:divBdr>
            <w:top w:val="none" w:sz="0" w:space="0" w:color="auto"/>
            <w:left w:val="none" w:sz="0" w:space="0" w:color="auto"/>
            <w:bottom w:val="none" w:sz="0" w:space="0" w:color="auto"/>
            <w:right w:val="none" w:sz="0" w:space="0" w:color="auto"/>
          </w:divBdr>
        </w:div>
        <w:div w:id="1439981207">
          <w:marLeft w:val="0"/>
          <w:marRight w:val="0"/>
          <w:marTop w:val="0"/>
          <w:marBottom w:val="0"/>
          <w:divBdr>
            <w:top w:val="none" w:sz="0" w:space="0" w:color="auto"/>
            <w:left w:val="none" w:sz="0" w:space="0" w:color="auto"/>
            <w:bottom w:val="none" w:sz="0" w:space="0" w:color="auto"/>
            <w:right w:val="none" w:sz="0" w:space="0" w:color="auto"/>
          </w:divBdr>
        </w:div>
        <w:div w:id="2061707224">
          <w:marLeft w:val="0"/>
          <w:marRight w:val="0"/>
          <w:marTop w:val="0"/>
          <w:marBottom w:val="0"/>
          <w:divBdr>
            <w:top w:val="none" w:sz="0" w:space="0" w:color="auto"/>
            <w:left w:val="none" w:sz="0" w:space="0" w:color="auto"/>
            <w:bottom w:val="none" w:sz="0" w:space="0" w:color="auto"/>
            <w:right w:val="none" w:sz="0" w:space="0" w:color="auto"/>
          </w:divBdr>
        </w:div>
      </w:divsChild>
    </w:div>
    <w:div w:id="1145273490">
      <w:bodyDiv w:val="1"/>
      <w:marLeft w:val="0"/>
      <w:marRight w:val="0"/>
      <w:marTop w:val="0"/>
      <w:marBottom w:val="0"/>
      <w:divBdr>
        <w:top w:val="none" w:sz="0" w:space="0" w:color="auto"/>
        <w:left w:val="none" w:sz="0" w:space="0" w:color="auto"/>
        <w:bottom w:val="none" w:sz="0" w:space="0" w:color="auto"/>
        <w:right w:val="none" w:sz="0" w:space="0" w:color="auto"/>
      </w:divBdr>
    </w:div>
    <w:div w:id="1232347844">
      <w:bodyDiv w:val="1"/>
      <w:marLeft w:val="0"/>
      <w:marRight w:val="0"/>
      <w:marTop w:val="0"/>
      <w:marBottom w:val="0"/>
      <w:divBdr>
        <w:top w:val="none" w:sz="0" w:space="0" w:color="auto"/>
        <w:left w:val="none" w:sz="0" w:space="0" w:color="auto"/>
        <w:bottom w:val="none" w:sz="0" w:space="0" w:color="auto"/>
        <w:right w:val="none" w:sz="0" w:space="0" w:color="auto"/>
      </w:divBdr>
    </w:div>
    <w:div w:id="1354308759">
      <w:bodyDiv w:val="1"/>
      <w:marLeft w:val="0"/>
      <w:marRight w:val="0"/>
      <w:marTop w:val="0"/>
      <w:marBottom w:val="0"/>
      <w:divBdr>
        <w:top w:val="none" w:sz="0" w:space="0" w:color="auto"/>
        <w:left w:val="none" w:sz="0" w:space="0" w:color="auto"/>
        <w:bottom w:val="none" w:sz="0" w:space="0" w:color="auto"/>
        <w:right w:val="none" w:sz="0" w:space="0" w:color="auto"/>
      </w:divBdr>
    </w:div>
    <w:div w:id="1692680170">
      <w:bodyDiv w:val="1"/>
      <w:marLeft w:val="0"/>
      <w:marRight w:val="0"/>
      <w:marTop w:val="0"/>
      <w:marBottom w:val="0"/>
      <w:divBdr>
        <w:top w:val="none" w:sz="0" w:space="0" w:color="auto"/>
        <w:left w:val="none" w:sz="0" w:space="0" w:color="auto"/>
        <w:bottom w:val="none" w:sz="0" w:space="0" w:color="auto"/>
        <w:right w:val="none" w:sz="0" w:space="0" w:color="auto"/>
      </w:divBdr>
    </w:div>
    <w:div w:id="1918906173">
      <w:bodyDiv w:val="1"/>
      <w:marLeft w:val="0"/>
      <w:marRight w:val="0"/>
      <w:marTop w:val="0"/>
      <w:marBottom w:val="0"/>
      <w:divBdr>
        <w:top w:val="none" w:sz="0" w:space="0" w:color="auto"/>
        <w:left w:val="none" w:sz="0" w:space="0" w:color="auto"/>
        <w:bottom w:val="none" w:sz="0" w:space="0" w:color="auto"/>
        <w:right w:val="none" w:sz="0" w:space="0" w:color="auto"/>
      </w:divBdr>
    </w:div>
    <w:div w:id="1997568269">
      <w:bodyDiv w:val="1"/>
      <w:marLeft w:val="0"/>
      <w:marRight w:val="0"/>
      <w:marTop w:val="0"/>
      <w:marBottom w:val="0"/>
      <w:divBdr>
        <w:top w:val="none" w:sz="0" w:space="0" w:color="auto"/>
        <w:left w:val="none" w:sz="0" w:space="0" w:color="auto"/>
        <w:bottom w:val="none" w:sz="0" w:space="0" w:color="auto"/>
        <w:right w:val="none" w:sz="0" w:space="0" w:color="auto"/>
      </w:divBdr>
    </w:div>
    <w:div w:id="2006787873">
      <w:bodyDiv w:val="1"/>
      <w:marLeft w:val="0"/>
      <w:marRight w:val="0"/>
      <w:marTop w:val="0"/>
      <w:marBottom w:val="0"/>
      <w:divBdr>
        <w:top w:val="none" w:sz="0" w:space="0" w:color="auto"/>
        <w:left w:val="none" w:sz="0" w:space="0" w:color="auto"/>
        <w:bottom w:val="none" w:sz="0" w:space="0" w:color="auto"/>
        <w:right w:val="none" w:sz="0" w:space="0" w:color="auto"/>
      </w:divBdr>
      <w:divsChild>
        <w:div w:id="1000279722">
          <w:marLeft w:val="0"/>
          <w:marRight w:val="0"/>
          <w:marTop w:val="0"/>
          <w:marBottom w:val="0"/>
          <w:divBdr>
            <w:top w:val="none" w:sz="0" w:space="0" w:color="auto"/>
            <w:left w:val="none" w:sz="0" w:space="0" w:color="auto"/>
            <w:bottom w:val="none" w:sz="0" w:space="0" w:color="auto"/>
            <w:right w:val="none" w:sz="0" w:space="0" w:color="auto"/>
          </w:divBdr>
        </w:div>
        <w:div w:id="568732437">
          <w:marLeft w:val="0"/>
          <w:marRight w:val="0"/>
          <w:marTop w:val="0"/>
          <w:marBottom w:val="0"/>
          <w:divBdr>
            <w:top w:val="none" w:sz="0" w:space="0" w:color="auto"/>
            <w:left w:val="none" w:sz="0" w:space="0" w:color="auto"/>
            <w:bottom w:val="none" w:sz="0" w:space="0" w:color="auto"/>
            <w:right w:val="none" w:sz="0" w:space="0" w:color="auto"/>
          </w:divBdr>
        </w:div>
        <w:div w:id="1603227102">
          <w:marLeft w:val="0"/>
          <w:marRight w:val="0"/>
          <w:marTop w:val="0"/>
          <w:marBottom w:val="0"/>
          <w:divBdr>
            <w:top w:val="none" w:sz="0" w:space="0" w:color="auto"/>
            <w:left w:val="none" w:sz="0" w:space="0" w:color="auto"/>
            <w:bottom w:val="none" w:sz="0" w:space="0" w:color="auto"/>
            <w:right w:val="none" w:sz="0" w:space="0" w:color="auto"/>
          </w:divBdr>
        </w:div>
        <w:div w:id="1829324163">
          <w:marLeft w:val="0"/>
          <w:marRight w:val="0"/>
          <w:marTop w:val="0"/>
          <w:marBottom w:val="0"/>
          <w:divBdr>
            <w:top w:val="none" w:sz="0" w:space="0" w:color="auto"/>
            <w:left w:val="none" w:sz="0" w:space="0" w:color="auto"/>
            <w:bottom w:val="none" w:sz="0" w:space="0" w:color="auto"/>
            <w:right w:val="none" w:sz="0" w:space="0" w:color="auto"/>
          </w:divBdr>
        </w:div>
        <w:div w:id="37514968">
          <w:marLeft w:val="0"/>
          <w:marRight w:val="0"/>
          <w:marTop w:val="0"/>
          <w:marBottom w:val="0"/>
          <w:divBdr>
            <w:top w:val="none" w:sz="0" w:space="0" w:color="auto"/>
            <w:left w:val="none" w:sz="0" w:space="0" w:color="auto"/>
            <w:bottom w:val="none" w:sz="0" w:space="0" w:color="auto"/>
            <w:right w:val="none" w:sz="0" w:space="0" w:color="auto"/>
          </w:divBdr>
        </w:div>
        <w:div w:id="1495798557">
          <w:marLeft w:val="0"/>
          <w:marRight w:val="0"/>
          <w:marTop w:val="0"/>
          <w:marBottom w:val="0"/>
          <w:divBdr>
            <w:top w:val="none" w:sz="0" w:space="0" w:color="auto"/>
            <w:left w:val="none" w:sz="0" w:space="0" w:color="auto"/>
            <w:bottom w:val="none" w:sz="0" w:space="0" w:color="auto"/>
            <w:right w:val="none" w:sz="0" w:space="0" w:color="auto"/>
          </w:divBdr>
        </w:div>
        <w:div w:id="672612058">
          <w:marLeft w:val="0"/>
          <w:marRight w:val="0"/>
          <w:marTop w:val="0"/>
          <w:marBottom w:val="0"/>
          <w:divBdr>
            <w:top w:val="none" w:sz="0" w:space="0" w:color="auto"/>
            <w:left w:val="none" w:sz="0" w:space="0" w:color="auto"/>
            <w:bottom w:val="none" w:sz="0" w:space="0" w:color="auto"/>
            <w:right w:val="none" w:sz="0" w:space="0" w:color="auto"/>
          </w:divBdr>
        </w:div>
        <w:div w:id="1521040980">
          <w:marLeft w:val="0"/>
          <w:marRight w:val="0"/>
          <w:marTop w:val="0"/>
          <w:marBottom w:val="0"/>
          <w:divBdr>
            <w:top w:val="none" w:sz="0" w:space="0" w:color="auto"/>
            <w:left w:val="none" w:sz="0" w:space="0" w:color="auto"/>
            <w:bottom w:val="none" w:sz="0" w:space="0" w:color="auto"/>
            <w:right w:val="none" w:sz="0" w:space="0" w:color="auto"/>
          </w:divBdr>
        </w:div>
        <w:div w:id="993799327">
          <w:marLeft w:val="0"/>
          <w:marRight w:val="0"/>
          <w:marTop w:val="0"/>
          <w:marBottom w:val="0"/>
          <w:divBdr>
            <w:top w:val="none" w:sz="0" w:space="0" w:color="auto"/>
            <w:left w:val="none" w:sz="0" w:space="0" w:color="auto"/>
            <w:bottom w:val="none" w:sz="0" w:space="0" w:color="auto"/>
            <w:right w:val="none" w:sz="0" w:space="0" w:color="auto"/>
          </w:divBdr>
        </w:div>
        <w:div w:id="1630285668">
          <w:marLeft w:val="0"/>
          <w:marRight w:val="0"/>
          <w:marTop w:val="0"/>
          <w:marBottom w:val="0"/>
          <w:divBdr>
            <w:top w:val="none" w:sz="0" w:space="0" w:color="auto"/>
            <w:left w:val="none" w:sz="0" w:space="0" w:color="auto"/>
            <w:bottom w:val="none" w:sz="0" w:space="0" w:color="auto"/>
            <w:right w:val="none" w:sz="0" w:space="0" w:color="auto"/>
          </w:divBdr>
        </w:div>
        <w:div w:id="562257613">
          <w:marLeft w:val="0"/>
          <w:marRight w:val="0"/>
          <w:marTop w:val="0"/>
          <w:marBottom w:val="0"/>
          <w:divBdr>
            <w:top w:val="none" w:sz="0" w:space="0" w:color="auto"/>
            <w:left w:val="none" w:sz="0" w:space="0" w:color="auto"/>
            <w:bottom w:val="none" w:sz="0" w:space="0" w:color="auto"/>
            <w:right w:val="none" w:sz="0" w:space="0" w:color="auto"/>
          </w:divBdr>
        </w:div>
      </w:divsChild>
    </w:div>
    <w:div w:id="2048990276">
      <w:bodyDiv w:val="1"/>
      <w:marLeft w:val="0"/>
      <w:marRight w:val="0"/>
      <w:marTop w:val="0"/>
      <w:marBottom w:val="0"/>
      <w:divBdr>
        <w:top w:val="none" w:sz="0" w:space="0" w:color="auto"/>
        <w:left w:val="none" w:sz="0" w:space="0" w:color="auto"/>
        <w:bottom w:val="none" w:sz="0" w:space="0" w:color="auto"/>
        <w:right w:val="none" w:sz="0" w:space="0" w:color="auto"/>
      </w:divBdr>
    </w:div>
    <w:div w:id="2060592787">
      <w:bodyDiv w:val="1"/>
      <w:marLeft w:val="0"/>
      <w:marRight w:val="0"/>
      <w:marTop w:val="0"/>
      <w:marBottom w:val="0"/>
      <w:divBdr>
        <w:top w:val="none" w:sz="0" w:space="0" w:color="auto"/>
        <w:left w:val="none" w:sz="0" w:space="0" w:color="auto"/>
        <w:bottom w:val="none" w:sz="0" w:space="0" w:color="auto"/>
        <w:right w:val="none" w:sz="0" w:space="0" w:color="auto"/>
      </w:divBdr>
      <w:divsChild>
        <w:div w:id="148325282">
          <w:marLeft w:val="0"/>
          <w:marRight w:val="0"/>
          <w:marTop w:val="0"/>
          <w:marBottom w:val="0"/>
          <w:divBdr>
            <w:top w:val="none" w:sz="0" w:space="0" w:color="auto"/>
            <w:left w:val="none" w:sz="0" w:space="0" w:color="auto"/>
            <w:bottom w:val="none" w:sz="0" w:space="0" w:color="auto"/>
            <w:right w:val="none" w:sz="0" w:space="0" w:color="auto"/>
          </w:divBdr>
        </w:div>
        <w:div w:id="678655136">
          <w:marLeft w:val="0"/>
          <w:marRight w:val="0"/>
          <w:marTop w:val="0"/>
          <w:marBottom w:val="0"/>
          <w:divBdr>
            <w:top w:val="none" w:sz="0" w:space="0" w:color="auto"/>
            <w:left w:val="none" w:sz="0" w:space="0" w:color="auto"/>
            <w:bottom w:val="none" w:sz="0" w:space="0" w:color="auto"/>
            <w:right w:val="none" w:sz="0" w:space="0" w:color="auto"/>
          </w:divBdr>
        </w:div>
        <w:div w:id="1135836441">
          <w:marLeft w:val="0"/>
          <w:marRight w:val="0"/>
          <w:marTop w:val="0"/>
          <w:marBottom w:val="0"/>
          <w:divBdr>
            <w:top w:val="none" w:sz="0" w:space="0" w:color="auto"/>
            <w:left w:val="none" w:sz="0" w:space="0" w:color="auto"/>
            <w:bottom w:val="none" w:sz="0" w:space="0" w:color="auto"/>
            <w:right w:val="none" w:sz="0" w:space="0" w:color="auto"/>
          </w:divBdr>
        </w:div>
        <w:div w:id="1765606823">
          <w:marLeft w:val="0"/>
          <w:marRight w:val="0"/>
          <w:marTop w:val="0"/>
          <w:marBottom w:val="0"/>
          <w:divBdr>
            <w:top w:val="none" w:sz="0" w:space="0" w:color="auto"/>
            <w:left w:val="none" w:sz="0" w:space="0" w:color="auto"/>
            <w:bottom w:val="none" w:sz="0" w:space="0" w:color="auto"/>
            <w:right w:val="none" w:sz="0" w:space="0" w:color="auto"/>
          </w:divBdr>
        </w:div>
        <w:div w:id="1846506129">
          <w:marLeft w:val="0"/>
          <w:marRight w:val="0"/>
          <w:marTop w:val="0"/>
          <w:marBottom w:val="0"/>
          <w:divBdr>
            <w:top w:val="none" w:sz="0" w:space="0" w:color="auto"/>
            <w:left w:val="none" w:sz="0" w:space="0" w:color="auto"/>
            <w:bottom w:val="none" w:sz="0" w:space="0" w:color="auto"/>
            <w:right w:val="none" w:sz="0" w:space="0" w:color="auto"/>
          </w:divBdr>
        </w:div>
        <w:div w:id="1943412106">
          <w:marLeft w:val="0"/>
          <w:marRight w:val="0"/>
          <w:marTop w:val="0"/>
          <w:marBottom w:val="0"/>
          <w:divBdr>
            <w:top w:val="none" w:sz="0" w:space="0" w:color="auto"/>
            <w:left w:val="none" w:sz="0" w:space="0" w:color="auto"/>
            <w:bottom w:val="none" w:sz="0" w:space="0" w:color="auto"/>
            <w:right w:val="none" w:sz="0" w:space="0" w:color="auto"/>
          </w:divBdr>
        </w:div>
        <w:div w:id="1169440968">
          <w:marLeft w:val="0"/>
          <w:marRight w:val="0"/>
          <w:marTop w:val="0"/>
          <w:marBottom w:val="0"/>
          <w:divBdr>
            <w:top w:val="none" w:sz="0" w:space="0" w:color="auto"/>
            <w:left w:val="none" w:sz="0" w:space="0" w:color="auto"/>
            <w:bottom w:val="none" w:sz="0" w:space="0" w:color="auto"/>
            <w:right w:val="none" w:sz="0" w:space="0" w:color="auto"/>
          </w:divBdr>
        </w:div>
        <w:div w:id="1203445067">
          <w:marLeft w:val="0"/>
          <w:marRight w:val="0"/>
          <w:marTop w:val="0"/>
          <w:marBottom w:val="0"/>
          <w:divBdr>
            <w:top w:val="none" w:sz="0" w:space="0" w:color="auto"/>
            <w:left w:val="none" w:sz="0" w:space="0" w:color="auto"/>
            <w:bottom w:val="none" w:sz="0" w:space="0" w:color="auto"/>
            <w:right w:val="none" w:sz="0" w:space="0" w:color="auto"/>
          </w:divBdr>
        </w:div>
        <w:div w:id="1501115047">
          <w:marLeft w:val="0"/>
          <w:marRight w:val="0"/>
          <w:marTop w:val="0"/>
          <w:marBottom w:val="0"/>
          <w:divBdr>
            <w:top w:val="none" w:sz="0" w:space="0" w:color="auto"/>
            <w:left w:val="none" w:sz="0" w:space="0" w:color="auto"/>
            <w:bottom w:val="none" w:sz="0" w:space="0" w:color="auto"/>
            <w:right w:val="none" w:sz="0" w:space="0" w:color="auto"/>
          </w:divBdr>
        </w:div>
        <w:div w:id="988945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44eeae5-b396-4051-8b6f-1c467829c16e}" enabled="1" method="Privileged" siteId="{1a2a8cea-6dab-42a4-9146-b7fedb5bcfe1}" removed="0"/>
</clbl:labelList>
</file>

<file path=docProps/app.xml><?xml version="1.0" encoding="utf-8"?>
<Properties xmlns="http://schemas.openxmlformats.org/officeDocument/2006/extended-properties" xmlns:vt="http://schemas.openxmlformats.org/officeDocument/2006/docPropsVTypes">
  <Template>Normal</Template>
  <TotalTime>266</TotalTime>
  <Pages>4</Pages>
  <Words>894</Words>
  <Characters>5100</Characters>
  <Application>Microsoft Office Word</Application>
  <DocSecurity>0</DocSecurity>
  <Lines>42</Lines>
  <Paragraphs>11</Paragraphs>
  <ScaleCrop>false</ScaleCrop>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Vinayak Kadam</dc:creator>
  <cp:keywords/>
  <dc:description/>
  <cp:lastModifiedBy>Vinayak Kadam</cp:lastModifiedBy>
  <cp:revision>83</cp:revision>
  <dcterms:created xsi:type="dcterms:W3CDTF">2025-02-06T12:43:00Z</dcterms:created>
  <dcterms:modified xsi:type="dcterms:W3CDTF">2025-02-27T11:20:00Z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6d5d76b1,2b9afcc5,61f5f4b8</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ies>
</file>